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13" w:rsidRDefault="00535813" w:rsidP="0053581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AŞILAMA PROTOKOLÜ</w:t>
      </w:r>
    </w:p>
    <w:p w:rsidR="00535813" w:rsidRDefault="00535813" w:rsidP="00535813">
      <w:pPr>
        <w:spacing w:after="0"/>
        <w:jc w:val="center"/>
        <w:rPr>
          <w:i/>
        </w:rPr>
      </w:pPr>
      <w:proofErr w:type="spellStart"/>
      <w:r>
        <w:rPr>
          <w:i/>
        </w:rPr>
        <w:t>Vaccination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protocols</w:t>
      </w:r>
      <w:proofErr w:type="spellEnd"/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KULLANILAN AŞILAR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</w:rPr>
      </w:pPr>
    </w:p>
    <w:p w:rsidR="00535813" w:rsidRDefault="00535813" w:rsidP="00535813">
      <w:pPr>
        <w:pStyle w:val="ListeParagraf"/>
        <w:numPr>
          <w:ilvl w:val="0"/>
          <w:numId w:val="1"/>
        </w:numPr>
        <w:tabs>
          <w:tab w:val="left" w:pos="3000"/>
        </w:tabs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AŞININ ADI: ICTHIOVAC LG</w:t>
      </w:r>
    </w:p>
    <w:p w:rsidR="00535813" w:rsidRDefault="00535813" w:rsidP="00535813">
      <w:pPr>
        <w:pStyle w:val="ListeParagraf"/>
        <w:tabs>
          <w:tab w:val="left" w:pos="3000"/>
        </w:tabs>
        <w:spacing w:after="0" w:line="360" w:lineRule="auto"/>
        <w:ind w:left="405"/>
        <w:jc w:val="both"/>
      </w:pPr>
      <w:r>
        <w:t xml:space="preserve">Etken: </w:t>
      </w:r>
      <w:proofErr w:type="spellStart"/>
      <w:r>
        <w:t>İnaktif</w:t>
      </w:r>
      <w:proofErr w:type="spellEnd"/>
      <w:r>
        <w:t xml:space="preserve"> </w:t>
      </w:r>
      <w:proofErr w:type="spellStart"/>
      <w:r>
        <w:t>Lactococcus</w:t>
      </w:r>
      <w:proofErr w:type="spellEnd"/>
      <w:r>
        <w:t xml:space="preserve"> </w:t>
      </w:r>
      <w:proofErr w:type="spellStart"/>
      <w:r>
        <w:t>garvieae</w:t>
      </w:r>
      <w:proofErr w:type="spellEnd"/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TW-446.B3:</w:t>
      </w:r>
      <w:r>
        <w:rPr>
          <w:rStyle w:val="apple-converted-space"/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strain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RPS* ≥</w:t>
      </w:r>
      <w:r>
        <w:rPr>
          <w:rStyle w:val="apple-converted-space"/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75%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Adjuvant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</w:p>
    <w:p w:rsidR="00535813" w:rsidRDefault="00535813" w:rsidP="00535813">
      <w:pPr>
        <w:pStyle w:val="ListeParagraf"/>
        <w:tabs>
          <w:tab w:val="left" w:pos="3000"/>
        </w:tabs>
        <w:spacing w:after="0" w:line="360" w:lineRule="auto"/>
        <w:ind w:left="405"/>
      </w:pPr>
      <w:r>
        <w:t>Firma: AKYA VETERİNER KLİNİĞİ - HİPRA</w:t>
      </w:r>
      <w:r>
        <w:br/>
        <w:t>Enjeksiyon: 0,1 ml / balık</w:t>
      </w:r>
    </w:p>
    <w:p w:rsidR="00535813" w:rsidRDefault="00535813" w:rsidP="00535813">
      <w:pPr>
        <w:spacing w:after="0" w:line="360" w:lineRule="auto"/>
        <w:jc w:val="both"/>
        <w:rPr>
          <w:i/>
        </w:rPr>
      </w:pPr>
    </w:p>
    <w:p w:rsidR="00535813" w:rsidRDefault="00535813" w:rsidP="00535813">
      <w:pPr>
        <w:shd w:val="clear" w:color="auto" w:fill="FFFFFF"/>
        <w:spacing w:after="0" w:line="360" w:lineRule="auto"/>
        <w:ind w:firstLine="405"/>
        <w:jc w:val="both"/>
        <w:textAlignment w:val="baseline"/>
        <w:rPr>
          <w:rFonts w:eastAsia="Times New Roman" w:cs="Arial"/>
          <w:i/>
          <w:color w:val="000000"/>
          <w:lang w:eastAsia="tr-TR"/>
        </w:rPr>
      </w:pPr>
      <w:proofErr w:type="spellStart"/>
      <w:r>
        <w:rPr>
          <w:i/>
        </w:rPr>
        <w:t>Factor</w:t>
      </w:r>
      <w:proofErr w:type="spellEnd"/>
      <w:r>
        <w:rPr>
          <w:i/>
        </w:rPr>
        <w:t xml:space="preserve">; </w:t>
      </w:r>
      <w:proofErr w:type="spellStart"/>
      <w:r>
        <w:rPr>
          <w:rFonts w:cs="Arial"/>
          <w:i/>
          <w:color w:val="000000"/>
          <w:shd w:val="clear" w:color="auto" w:fill="FFFFFF"/>
        </w:rPr>
        <w:t>Inactivated</w:t>
      </w:r>
      <w:proofErr w:type="spellEnd"/>
      <w:r>
        <w:rPr>
          <w:rStyle w:val="apple-converted-space"/>
          <w:rFonts w:cs="Arial"/>
          <w:i/>
          <w:color w:val="000000"/>
          <w:shd w:val="clear" w:color="auto" w:fill="FFFFFF"/>
        </w:rPr>
        <w:t> </w:t>
      </w:r>
      <w:proofErr w:type="spellStart"/>
      <w:r>
        <w:rPr>
          <w:rFonts w:cs="Arial"/>
          <w:i/>
          <w:iCs/>
          <w:color w:val="000000"/>
          <w:shd w:val="clear" w:color="auto" w:fill="FFFFFF"/>
        </w:rPr>
        <w:t>Lactococcus</w:t>
      </w:r>
      <w:proofErr w:type="spellEnd"/>
      <w:r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i/>
          <w:iCs/>
          <w:color w:val="000000"/>
          <w:shd w:val="clear" w:color="auto" w:fill="FFFFFF"/>
        </w:rPr>
        <w:t>garvieae</w:t>
      </w:r>
      <w:proofErr w:type="spellEnd"/>
      <w:r>
        <w:rPr>
          <w:rFonts w:cs="Arial"/>
          <w:i/>
          <w:color w:val="00000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17"/>
          <w:szCs w:val="17"/>
          <w:shd w:val="clear" w:color="auto" w:fill="FFFFFF"/>
        </w:rPr>
        <w:t>TW-446.B3:</w:t>
      </w:r>
      <w:r>
        <w:rPr>
          <w:rStyle w:val="apple-converted-space"/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color w:val="000000"/>
          <w:sz w:val="17"/>
          <w:szCs w:val="17"/>
          <w:shd w:val="clear" w:color="auto" w:fill="FFFFFF"/>
        </w:rPr>
        <w:t>strain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17"/>
          <w:szCs w:val="17"/>
          <w:shd w:val="clear" w:color="auto" w:fill="FFFFFF"/>
        </w:rPr>
        <w:t>RPS* ≥</w:t>
      </w:r>
      <w:r>
        <w:rPr>
          <w:rStyle w:val="apple-converted-space"/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75%</w:t>
      </w:r>
      <w:r>
        <w:rPr>
          <w:rFonts w:ascii="Arial" w:hAnsi="Arial" w:cs="Arial"/>
          <w:i/>
          <w:color w:val="000000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color w:val="000000"/>
          <w:sz w:val="17"/>
          <w:szCs w:val="17"/>
          <w:shd w:val="clear" w:color="auto" w:fill="FFFFFF"/>
        </w:rPr>
        <w:t>Adjuvant</w:t>
      </w:r>
      <w:proofErr w:type="spellEnd"/>
      <w:r>
        <w:rPr>
          <w:rFonts w:ascii="Arial" w:hAnsi="Arial" w:cs="Arial"/>
          <w:i/>
          <w:color w:val="000000"/>
          <w:sz w:val="17"/>
          <w:szCs w:val="17"/>
          <w:shd w:val="clear" w:color="auto" w:fill="FFFFFF"/>
        </w:rPr>
        <w:t>.</w:t>
      </w:r>
    </w:p>
    <w:p w:rsidR="00535813" w:rsidRDefault="00535813" w:rsidP="00535813">
      <w:pPr>
        <w:shd w:val="clear" w:color="auto" w:fill="FFFFFF"/>
        <w:spacing w:after="0" w:line="360" w:lineRule="auto"/>
        <w:ind w:firstLine="405"/>
        <w:jc w:val="both"/>
        <w:textAlignment w:val="baseline"/>
        <w:rPr>
          <w:rFonts w:eastAsia="Times New Roman" w:cs="Arial"/>
          <w:i/>
          <w:color w:val="000000"/>
          <w:lang w:eastAsia="tr-TR"/>
        </w:rPr>
      </w:pPr>
      <w:proofErr w:type="spellStart"/>
      <w:r>
        <w:rPr>
          <w:i/>
        </w:rPr>
        <w:t>Company</w:t>
      </w:r>
      <w:proofErr w:type="spellEnd"/>
      <w:r>
        <w:rPr>
          <w:i/>
        </w:rPr>
        <w:t>: AKYA VETERINARY CLINIC - HIPRA</w:t>
      </w:r>
    </w:p>
    <w:p w:rsidR="00535813" w:rsidRDefault="00535813" w:rsidP="00535813">
      <w:pPr>
        <w:pStyle w:val="ListeParagraf"/>
        <w:tabs>
          <w:tab w:val="left" w:pos="3000"/>
        </w:tabs>
        <w:spacing w:after="0" w:line="360" w:lineRule="auto"/>
        <w:ind w:left="405"/>
        <w:jc w:val="both"/>
        <w:rPr>
          <w:i/>
        </w:rPr>
      </w:pPr>
      <w:proofErr w:type="spellStart"/>
      <w:r>
        <w:rPr>
          <w:i/>
        </w:rPr>
        <w:t>Injection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Dosage</w:t>
      </w:r>
      <w:proofErr w:type="spellEnd"/>
      <w:r>
        <w:rPr>
          <w:i/>
        </w:rPr>
        <w:t xml:space="preserve">: 0,1 ml / </w:t>
      </w:r>
      <w:proofErr w:type="spellStart"/>
      <w:r>
        <w:rPr>
          <w:i/>
        </w:rPr>
        <w:t>fish</w:t>
      </w:r>
      <w:proofErr w:type="spellEnd"/>
    </w:p>
    <w:p w:rsidR="00535813" w:rsidRDefault="00535813" w:rsidP="00535813">
      <w:pPr>
        <w:spacing w:after="0" w:line="360" w:lineRule="auto"/>
        <w:jc w:val="both"/>
      </w:pPr>
    </w:p>
    <w:p w:rsidR="00535813" w:rsidRDefault="00535813" w:rsidP="00535813">
      <w:pPr>
        <w:pStyle w:val="ListeParagraf"/>
        <w:numPr>
          <w:ilvl w:val="0"/>
          <w:numId w:val="1"/>
        </w:numPr>
        <w:tabs>
          <w:tab w:val="left" w:pos="3000"/>
        </w:tabs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AŞININ ADI: ICTHIOVAC VR</w:t>
      </w:r>
    </w:p>
    <w:p w:rsidR="00535813" w:rsidRDefault="00535813" w:rsidP="00535813">
      <w:pPr>
        <w:pStyle w:val="NormalWeb"/>
        <w:shd w:val="clear" w:color="auto" w:fill="FFFFFF"/>
        <w:spacing w:before="0" w:beforeAutospacing="0" w:after="0" w:afterAutospacing="0" w:line="360" w:lineRule="auto"/>
        <w:ind w:firstLine="405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Etken; </w:t>
      </w:r>
      <w:proofErr w:type="spellStart"/>
      <w:r>
        <w:rPr>
          <w:rFonts w:asciiTheme="minorHAnsi" w:hAnsiTheme="minorHAnsi" w:cs="Arial"/>
          <w:sz w:val="22"/>
          <w:szCs w:val="22"/>
        </w:rPr>
        <w:t>İnaktive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Listonella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anguillarum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  <w:r>
        <w:rPr>
          <w:rStyle w:val="apple-converted-space"/>
          <w:rFonts w:asciiTheme="minorHAnsi" w:hAnsiTheme="minorHAnsi" w:cs="Arial"/>
          <w:i/>
          <w:iCs/>
          <w:sz w:val="22"/>
          <w:szCs w:val="22"/>
        </w:rPr>
        <w:t> </w:t>
      </w:r>
      <w:proofErr w:type="spellStart"/>
      <w:r>
        <w:rPr>
          <w:rFonts w:asciiTheme="minorHAnsi" w:hAnsiTheme="minorHAnsi" w:cs="Arial"/>
          <w:sz w:val="22"/>
          <w:szCs w:val="22"/>
        </w:rPr>
        <w:t>serotype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O1: RPS*</w:t>
      </w:r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  <w:u w:val="single"/>
        </w:rPr>
        <w:t>&gt;</w:t>
      </w:r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60%;</w:t>
      </w:r>
    </w:p>
    <w:p w:rsidR="00535813" w:rsidRDefault="00535813" w:rsidP="00535813">
      <w:pPr>
        <w:pStyle w:val="NormalWeb"/>
        <w:shd w:val="clear" w:color="auto" w:fill="FFFFFF"/>
        <w:spacing w:before="0" w:beforeAutospacing="0" w:after="0" w:afterAutospacing="0" w:line="360" w:lineRule="auto"/>
        <w:ind w:firstLine="405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İnaktive</w:t>
      </w:r>
      <w:proofErr w:type="spellEnd"/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Listonella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anguillarum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serotype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O2 α: RPS*</w:t>
      </w:r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  <w:u w:val="single"/>
        </w:rPr>
        <w:t>&gt;</w:t>
      </w:r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 xml:space="preserve">60%; </w:t>
      </w:r>
    </w:p>
    <w:p w:rsidR="00535813" w:rsidRDefault="00535813" w:rsidP="00535813">
      <w:pPr>
        <w:pStyle w:val="NormalWeb"/>
        <w:shd w:val="clear" w:color="auto" w:fill="FFFFFF"/>
        <w:spacing w:before="0" w:beforeAutospacing="0" w:after="0" w:afterAutospacing="0" w:line="360" w:lineRule="auto"/>
        <w:ind w:firstLine="405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İnaktive</w:t>
      </w:r>
      <w:proofErr w:type="spellEnd"/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Listonella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anguillarum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  <w:r>
        <w:rPr>
          <w:rStyle w:val="apple-converted-space"/>
          <w:rFonts w:asciiTheme="minorHAnsi" w:hAnsiTheme="minorHAnsi" w:cs="Arial"/>
          <w:i/>
          <w:iCs/>
          <w:sz w:val="22"/>
          <w:szCs w:val="22"/>
        </w:rPr>
        <w:t> </w:t>
      </w:r>
      <w:proofErr w:type="spellStart"/>
      <w:r>
        <w:rPr>
          <w:rFonts w:asciiTheme="minorHAnsi" w:hAnsiTheme="minorHAnsi" w:cs="Arial"/>
          <w:sz w:val="22"/>
          <w:szCs w:val="22"/>
        </w:rPr>
        <w:t>serotype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O2 β: RPS*</w:t>
      </w:r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  <w:u w:val="single"/>
        </w:rPr>
        <w:t>&gt;</w:t>
      </w:r>
      <w:r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60%.</w:t>
      </w:r>
    </w:p>
    <w:p w:rsidR="00535813" w:rsidRDefault="00535813" w:rsidP="00535813">
      <w:pPr>
        <w:pStyle w:val="ListeParagraf"/>
        <w:tabs>
          <w:tab w:val="left" w:pos="3000"/>
        </w:tabs>
        <w:spacing w:after="0" w:line="360" w:lineRule="auto"/>
        <w:ind w:left="405"/>
      </w:pPr>
      <w:r>
        <w:t>Firma: AKYA VETERİNER KLİNİĞİ - HİPRA</w:t>
      </w:r>
      <w:r>
        <w:br/>
        <w:t>Enjeksiyon: 0,1 ml / balık</w:t>
      </w:r>
    </w:p>
    <w:p w:rsidR="00535813" w:rsidRDefault="00535813" w:rsidP="00535813">
      <w:pPr>
        <w:pStyle w:val="NormalWeb"/>
        <w:shd w:val="clear" w:color="auto" w:fill="FFFFFF"/>
        <w:spacing w:before="0" w:beforeAutospacing="0" w:after="0" w:afterAutospacing="0" w:line="360" w:lineRule="auto"/>
        <w:ind w:firstLine="405"/>
        <w:jc w:val="both"/>
        <w:textAlignment w:val="baseline"/>
        <w:rPr>
          <w:rFonts w:asciiTheme="minorHAnsi" w:hAnsiTheme="minorHAnsi" w:cs="Arial"/>
          <w:bCs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İmmersiyon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 w:cs="Arial"/>
          <w:bCs/>
          <w:sz w:val="22"/>
          <w:szCs w:val="22"/>
        </w:rPr>
        <w:t xml:space="preserve">Aşı solüsyonu 1: 10  (aşı: su)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dilüsyon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oranında hazırlanır. (1 litre aşı – 9 litre su)</w:t>
      </w:r>
    </w:p>
    <w:p w:rsidR="00535813" w:rsidRDefault="00535813" w:rsidP="00535813">
      <w:pPr>
        <w:pStyle w:val="NormalWeb"/>
        <w:shd w:val="clear" w:color="auto" w:fill="FFFFFF"/>
        <w:spacing w:before="0" w:beforeAutospacing="0" w:after="0" w:afterAutospacing="0" w:line="360" w:lineRule="auto"/>
        <w:ind w:firstLine="405"/>
        <w:jc w:val="both"/>
        <w:textAlignment w:val="baseline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10 litre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dilüe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aşı solüsyonu ile maksimum 100 kg balık aşılanır. </w:t>
      </w:r>
    </w:p>
    <w:p w:rsidR="00535813" w:rsidRDefault="00535813" w:rsidP="00535813">
      <w:pPr>
        <w:spacing w:after="0" w:line="360" w:lineRule="auto"/>
        <w:jc w:val="both"/>
        <w:rPr>
          <w:i/>
        </w:rPr>
      </w:pPr>
    </w:p>
    <w:p w:rsidR="00535813" w:rsidRDefault="00535813" w:rsidP="00535813">
      <w:pPr>
        <w:pStyle w:val="NormalWeb"/>
        <w:shd w:val="clear" w:color="auto" w:fill="FFFFFF"/>
        <w:spacing w:before="0" w:beforeAutospacing="0" w:after="0" w:afterAutospacing="0" w:line="360" w:lineRule="auto"/>
        <w:ind w:firstLine="405"/>
        <w:jc w:val="both"/>
        <w:textAlignment w:val="baseline"/>
        <w:rPr>
          <w:rFonts w:asciiTheme="minorHAnsi" w:hAnsiTheme="minorHAnsi" w:cs="Arial"/>
          <w:i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Factor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; </w:t>
      </w:r>
      <w:proofErr w:type="spellStart"/>
      <w:r>
        <w:rPr>
          <w:rFonts w:asciiTheme="minorHAnsi" w:hAnsiTheme="minorHAnsi" w:cs="Arial"/>
          <w:i/>
          <w:color w:val="000000"/>
          <w:sz w:val="22"/>
          <w:szCs w:val="22"/>
          <w:shd w:val="clear" w:color="auto" w:fill="FFFFFF"/>
        </w:rPr>
        <w:t>Inactivated</w:t>
      </w:r>
      <w:proofErr w:type="spellEnd"/>
      <w:r>
        <w:rPr>
          <w:rStyle w:val="apple-converted-space"/>
          <w:rFonts w:asciiTheme="minorHAnsi" w:hAnsiTheme="minorHAnsi" w:cs="Arial"/>
          <w:i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Listonella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anguillarum</w:t>
      </w:r>
      <w:proofErr w:type="spellEnd"/>
      <w:r>
        <w:rPr>
          <w:rFonts w:asciiTheme="minorHAnsi" w:hAnsiTheme="minorHAnsi" w:cs="Arial"/>
          <w:i/>
          <w:sz w:val="22"/>
          <w:szCs w:val="22"/>
        </w:rPr>
        <w:t>,</w:t>
      </w:r>
      <w:r>
        <w:rPr>
          <w:rStyle w:val="apple-converted-space"/>
          <w:rFonts w:asciiTheme="minorHAnsi" w:hAnsiTheme="minorHAnsi" w:cs="Arial"/>
          <w:i/>
          <w:iCs/>
          <w:sz w:val="22"/>
          <w:szCs w:val="22"/>
        </w:rPr>
        <w:t> </w:t>
      </w:r>
      <w:proofErr w:type="spellStart"/>
      <w:r>
        <w:rPr>
          <w:rFonts w:asciiTheme="minorHAnsi" w:hAnsiTheme="minorHAnsi" w:cs="Arial"/>
          <w:i/>
          <w:sz w:val="22"/>
          <w:szCs w:val="22"/>
        </w:rPr>
        <w:t>serotype</w:t>
      </w:r>
      <w:proofErr w:type="spellEnd"/>
      <w:r>
        <w:rPr>
          <w:rFonts w:asciiTheme="minorHAnsi" w:hAnsiTheme="minorHAnsi" w:cs="Arial"/>
          <w:i/>
          <w:sz w:val="22"/>
          <w:szCs w:val="22"/>
        </w:rPr>
        <w:t xml:space="preserve"> O1: RPS*</w:t>
      </w:r>
      <w:r>
        <w:rPr>
          <w:rStyle w:val="apple-converted-space"/>
          <w:rFonts w:asciiTheme="minorHAnsi" w:hAnsiTheme="minorHAnsi" w:cs="Arial"/>
          <w:i/>
          <w:sz w:val="22"/>
          <w:szCs w:val="22"/>
        </w:rPr>
        <w:t> </w:t>
      </w:r>
      <w:r>
        <w:rPr>
          <w:rFonts w:asciiTheme="minorHAnsi" w:hAnsiTheme="minorHAnsi" w:cs="Arial"/>
          <w:i/>
          <w:sz w:val="22"/>
          <w:szCs w:val="22"/>
          <w:u w:val="single"/>
        </w:rPr>
        <w:t>&gt;</w:t>
      </w:r>
      <w:r>
        <w:rPr>
          <w:rStyle w:val="apple-converted-space"/>
          <w:rFonts w:asciiTheme="minorHAnsi" w:hAnsiTheme="minorHAnsi" w:cs="Arial"/>
          <w:i/>
          <w:sz w:val="22"/>
          <w:szCs w:val="22"/>
        </w:rPr>
        <w:t> </w:t>
      </w:r>
      <w:r>
        <w:rPr>
          <w:rFonts w:asciiTheme="minorHAnsi" w:hAnsiTheme="minorHAnsi" w:cs="Arial"/>
          <w:i/>
          <w:sz w:val="22"/>
          <w:szCs w:val="22"/>
        </w:rPr>
        <w:t>60%;</w:t>
      </w:r>
    </w:p>
    <w:p w:rsidR="00535813" w:rsidRDefault="00535813" w:rsidP="00535813">
      <w:pPr>
        <w:shd w:val="clear" w:color="auto" w:fill="FFFFFF"/>
        <w:spacing w:after="0" w:line="360" w:lineRule="auto"/>
        <w:ind w:firstLine="405"/>
        <w:jc w:val="both"/>
        <w:textAlignment w:val="baseline"/>
        <w:rPr>
          <w:rFonts w:cs="Arial"/>
          <w:i/>
        </w:rPr>
      </w:pPr>
      <w:proofErr w:type="spellStart"/>
      <w:r>
        <w:rPr>
          <w:rFonts w:cs="Arial"/>
          <w:i/>
          <w:color w:val="000000"/>
          <w:shd w:val="clear" w:color="auto" w:fill="FFFFFF"/>
        </w:rPr>
        <w:t>Inactivated</w:t>
      </w:r>
      <w:proofErr w:type="spellEnd"/>
      <w:r>
        <w:rPr>
          <w:rStyle w:val="apple-converted-space"/>
          <w:rFonts w:cs="Arial"/>
          <w:i/>
          <w:color w:val="000000"/>
          <w:shd w:val="clear" w:color="auto" w:fill="FFFFFF"/>
        </w:rPr>
        <w:t> </w:t>
      </w:r>
      <w:proofErr w:type="spellStart"/>
      <w:r>
        <w:rPr>
          <w:rFonts w:cs="Arial"/>
          <w:i/>
          <w:iCs/>
        </w:rPr>
        <w:t>Listonella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anguillarum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serotype</w:t>
      </w:r>
      <w:proofErr w:type="spellEnd"/>
      <w:r>
        <w:rPr>
          <w:rFonts w:cs="Arial"/>
        </w:rPr>
        <w:t xml:space="preserve"> O2 α: RPS*</w:t>
      </w:r>
      <w:r>
        <w:rPr>
          <w:rStyle w:val="apple-converted-space"/>
          <w:rFonts w:cs="Arial"/>
        </w:rPr>
        <w:t> </w:t>
      </w:r>
      <w:r>
        <w:rPr>
          <w:rFonts w:cs="Arial"/>
          <w:u w:val="single"/>
        </w:rPr>
        <w:t>&gt;</w:t>
      </w:r>
      <w:r>
        <w:rPr>
          <w:rStyle w:val="apple-converted-space"/>
          <w:rFonts w:cs="Arial"/>
        </w:rPr>
        <w:t> </w:t>
      </w:r>
      <w:r>
        <w:rPr>
          <w:rFonts w:cs="Arial"/>
        </w:rPr>
        <w:t>60%;</w:t>
      </w:r>
    </w:p>
    <w:p w:rsidR="00535813" w:rsidRDefault="00535813" w:rsidP="00535813">
      <w:pPr>
        <w:shd w:val="clear" w:color="auto" w:fill="FFFFFF"/>
        <w:spacing w:after="0" w:line="360" w:lineRule="auto"/>
        <w:ind w:firstLine="405"/>
        <w:jc w:val="both"/>
        <w:textAlignment w:val="baseline"/>
        <w:rPr>
          <w:rFonts w:cs="Arial"/>
          <w:i/>
        </w:rPr>
      </w:pPr>
      <w:proofErr w:type="spellStart"/>
      <w:r>
        <w:rPr>
          <w:rFonts w:cs="Arial"/>
          <w:i/>
          <w:color w:val="000000"/>
          <w:shd w:val="clear" w:color="auto" w:fill="FFFFFF"/>
        </w:rPr>
        <w:t>Inactivated</w:t>
      </w:r>
      <w:proofErr w:type="spellEnd"/>
      <w:r>
        <w:rPr>
          <w:rStyle w:val="apple-converted-space"/>
          <w:rFonts w:cs="Arial"/>
          <w:i/>
          <w:color w:val="000000"/>
          <w:shd w:val="clear" w:color="auto" w:fill="FFFFFF"/>
        </w:rPr>
        <w:t> </w:t>
      </w:r>
      <w:proofErr w:type="spellStart"/>
      <w:r>
        <w:rPr>
          <w:rFonts w:cs="Arial"/>
          <w:i/>
          <w:iCs/>
        </w:rPr>
        <w:t>Listonella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anguillarum</w:t>
      </w:r>
      <w:proofErr w:type="spellEnd"/>
      <w:r>
        <w:rPr>
          <w:rFonts w:cs="Arial"/>
        </w:rPr>
        <w:t>,</w:t>
      </w:r>
      <w:r>
        <w:rPr>
          <w:rStyle w:val="apple-converted-space"/>
          <w:rFonts w:cs="Arial"/>
          <w:i/>
          <w:iCs/>
        </w:rPr>
        <w:t> </w:t>
      </w:r>
      <w:proofErr w:type="spellStart"/>
      <w:r>
        <w:rPr>
          <w:rFonts w:cs="Arial"/>
        </w:rPr>
        <w:t>serotype</w:t>
      </w:r>
      <w:proofErr w:type="spellEnd"/>
      <w:r>
        <w:rPr>
          <w:rFonts w:cs="Arial"/>
        </w:rPr>
        <w:t xml:space="preserve"> O2 β: RPS*</w:t>
      </w:r>
      <w:r>
        <w:rPr>
          <w:rStyle w:val="apple-converted-space"/>
          <w:rFonts w:cs="Arial"/>
        </w:rPr>
        <w:t> </w:t>
      </w:r>
      <w:r>
        <w:rPr>
          <w:rFonts w:cs="Arial"/>
          <w:u w:val="single"/>
        </w:rPr>
        <w:t>&gt;</w:t>
      </w:r>
      <w:r>
        <w:rPr>
          <w:rStyle w:val="apple-converted-space"/>
          <w:rFonts w:cs="Arial"/>
        </w:rPr>
        <w:t> </w:t>
      </w:r>
      <w:r>
        <w:rPr>
          <w:rFonts w:cs="Arial"/>
        </w:rPr>
        <w:t>60%.</w:t>
      </w:r>
    </w:p>
    <w:p w:rsidR="00535813" w:rsidRDefault="00535813" w:rsidP="00535813">
      <w:pPr>
        <w:shd w:val="clear" w:color="auto" w:fill="FFFFFF"/>
        <w:spacing w:after="0" w:line="360" w:lineRule="auto"/>
        <w:ind w:firstLine="405"/>
        <w:jc w:val="both"/>
        <w:textAlignment w:val="baseline"/>
        <w:rPr>
          <w:rFonts w:eastAsia="Times New Roman" w:cs="Arial"/>
          <w:i/>
          <w:color w:val="000000"/>
          <w:lang w:eastAsia="tr-TR"/>
        </w:rPr>
      </w:pPr>
      <w:proofErr w:type="spellStart"/>
      <w:r>
        <w:rPr>
          <w:i/>
        </w:rPr>
        <w:t>Company</w:t>
      </w:r>
      <w:proofErr w:type="spellEnd"/>
      <w:r>
        <w:rPr>
          <w:i/>
        </w:rPr>
        <w:t>: AKYA VETERINARY CLINIC - HIPRA</w:t>
      </w:r>
    </w:p>
    <w:p w:rsidR="00535813" w:rsidRDefault="00535813" w:rsidP="00535813">
      <w:pPr>
        <w:pStyle w:val="ListeParagraf"/>
        <w:tabs>
          <w:tab w:val="left" w:pos="3000"/>
        </w:tabs>
        <w:spacing w:after="0" w:line="360" w:lineRule="auto"/>
        <w:ind w:left="405"/>
        <w:jc w:val="both"/>
        <w:rPr>
          <w:i/>
        </w:rPr>
      </w:pPr>
      <w:proofErr w:type="spellStart"/>
      <w:r>
        <w:rPr>
          <w:i/>
        </w:rPr>
        <w:t>Injection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Dosage</w:t>
      </w:r>
      <w:proofErr w:type="spellEnd"/>
      <w:r>
        <w:rPr>
          <w:i/>
        </w:rPr>
        <w:t xml:space="preserve">: 0,1 ml / </w:t>
      </w:r>
      <w:proofErr w:type="spellStart"/>
      <w:r>
        <w:rPr>
          <w:i/>
        </w:rPr>
        <w:t>fish</w:t>
      </w:r>
      <w:proofErr w:type="spellEnd"/>
    </w:p>
    <w:p w:rsidR="00535813" w:rsidRDefault="00535813" w:rsidP="00535813">
      <w:pPr>
        <w:pStyle w:val="ListeParagraf"/>
        <w:tabs>
          <w:tab w:val="left" w:pos="3000"/>
        </w:tabs>
        <w:spacing w:after="0" w:line="360" w:lineRule="auto"/>
        <w:ind w:left="405"/>
        <w:jc w:val="both"/>
        <w:rPr>
          <w:i/>
        </w:rPr>
      </w:pPr>
      <w:proofErr w:type="spellStart"/>
      <w:r>
        <w:rPr>
          <w:i/>
        </w:rPr>
        <w:t>Immersion</w:t>
      </w:r>
      <w:proofErr w:type="spellEnd"/>
      <w:r>
        <w:rPr>
          <w:i/>
        </w:rPr>
        <w:t xml:space="preserve">: 1 </w:t>
      </w:r>
      <w:proofErr w:type="spellStart"/>
      <w:r>
        <w:rPr>
          <w:i/>
        </w:rPr>
        <w:t>lt</w:t>
      </w:r>
      <w:proofErr w:type="spellEnd"/>
      <w:r>
        <w:rPr>
          <w:i/>
        </w:rPr>
        <w:t xml:space="preserve"> / 100 kg </w:t>
      </w:r>
      <w:proofErr w:type="spellStart"/>
      <w:r>
        <w:rPr>
          <w:i/>
        </w:rPr>
        <w:t>fish</w:t>
      </w:r>
      <w:proofErr w:type="spellEnd"/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u w:val="single"/>
        </w:rPr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ENJEKSİYON İLE AŞILAMA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  <w:proofErr w:type="spellStart"/>
      <w:r>
        <w:t>Vaccination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Injection</w:t>
      </w:r>
      <w:proofErr w:type="spellEnd"/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Aşılama Öncesi 2 Hafta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  <w:proofErr w:type="spellStart"/>
      <w:r>
        <w:rPr>
          <w:b/>
          <w:i/>
        </w:rPr>
        <w:t>Two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weeks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vaccination</w:t>
      </w:r>
      <w:proofErr w:type="spellEnd"/>
      <w:r>
        <w:rPr>
          <w:b/>
          <w:i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pStyle w:val="ListeParagraf"/>
        <w:numPr>
          <w:ilvl w:val="0"/>
          <w:numId w:val="2"/>
        </w:numPr>
        <w:tabs>
          <w:tab w:val="left" w:pos="3000"/>
        </w:tabs>
        <w:spacing w:after="0"/>
        <w:jc w:val="both"/>
      </w:pPr>
      <w:r>
        <w:t xml:space="preserve">Kullanılan aşının aşı protokolüne uygun olup-olmadığını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is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2"/>
        </w:numPr>
        <w:tabs>
          <w:tab w:val="left" w:pos="3000"/>
        </w:tabs>
        <w:spacing w:after="0"/>
        <w:jc w:val="both"/>
      </w:pPr>
      <w:r>
        <w:lastRenderedPageBreak/>
        <w:t>Balığın sağlık kontrolünü yapın.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</w:p>
    <w:p w:rsidR="00535813" w:rsidRDefault="00535813" w:rsidP="00535813">
      <w:pPr>
        <w:pStyle w:val="ListeParagraf"/>
        <w:numPr>
          <w:ilvl w:val="0"/>
          <w:numId w:val="2"/>
        </w:numPr>
        <w:tabs>
          <w:tab w:val="left" w:pos="3000"/>
        </w:tabs>
        <w:spacing w:after="0"/>
        <w:jc w:val="both"/>
      </w:pPr>
      <w:r>
        <w:t xml:space="preserve">Aşılanacak balığın aşıya uygun boyutta olup-olmadığını kontrol edin. (20 gr ve üstü)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suitable</w:t>
      </w:r>
      <w:proofErr w:type="spellEnd"/>
      <w:r>
        <w:t xml:space="preserve"> size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( 20 gr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>)</w:t>
      </w:r>
    </w:p>
    <w:p w:rsidR="00535813" w:rsidRDefault="00535813" w:rsidP="00535813">
      <w:pPr>
        <w:pStyle w:val="ListeParagraf"/>
        <w:numPr>
          <w:ilvl w:val="0"/>
          <w:numId w:val="2"/>
        </w:numPr>
        <w:tabs>
          <w:tab w:val="left" w:pos="3000"/>
        </w:tabs>
        <w:spacing w:after="0"/>
        <w:jc w:val="both"/>
      </w:pPr>
      <w:r>
        <w:t>Aşılama ekibinin planlanan tarihte aşılama yapmasını sağlayın.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is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date</w:t>
      </w:r>
      <w:proofErr w:type="spellEnd"/>
    </w:p>
    <w:p w:rsidR="00535813" w:rsidRDefault="00535813" w:rsidP="00535813">
      <w:pPr>
        <w:pStyle w:val="ListeParagraf"/>
        <w:numPr>
          <w:ilvl w:val="0"/>
          <w:numId w:val="2"/>
        </w:numPr>
        <w:tabs>
          <w:tab w:val="left" w:pos="3000"/>
        </w:tabs>
        <w:spacing w:after="0"/>
        <w:jc w:val="both"/>
      </w:pPr>
      <w:r>
        <w:t>Aşılama öncesinde balıklarda stres oluşturacak bir ortam oluşmasını engelleyin.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stressed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date</w:t>
      </w:r>
      <w:proofErr w:type="spellEnd"/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Aşılamadan Bir Hafta Önce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  <w:proofErr w:type="spellStart"/>
      <w:r>
        <w:rPr>
          <w:b/>
          <w:i/>
        </w:rPr>
        <w:t>Two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weeks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vaccination</w:t>
      </w:r>
      <w:proofErr w:type="spellEnd"/>
      <w:r>
        <w:rPr>
          <w:b/>
          <w:i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pStyle w:val="ListeParagraf"/>
        <w:numPr>
          <w:ilvl w:val="0"/>
          <w:numId w:val="3"/>
        </w:numPr>
        <w:tabs>
          <w:tab w:val="left" w:pos="3000"/>
        </w:tabs>
        <w:spacing w:after="0"/>
        <w:jc w:val="both"/>
      </w:pPr>
      <w:r>
        <w:t xml:space="preserve">Aşıların miktarını, aşılama setlerini ve aşı muhafaza sıcaklığını kontrol edin.(2 – 8 º C)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,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refrigerated</w:t>
      </w:r>
      <w:proofErr w:type="spellEnd"/>
      <w:r>
        <w:t>. (2 – 8 º C)</w:t>
      </w:r>
    </w:p>
    <w:p w:rsidR="00535813" w:rsidRDefault="00535813" w:rsidP="00535813">
      <w:pPr>
        <w:pStyle w:val="ListeParagraf"/>
        <w:numPr>
          <w:ilvl w:val="0"/>
          <w:numId w:val="3"/>
        </w:numPr>
        <w:tabs>
          <w:tab w:val="left" w:pos="3000"/>
        </w:tabs>
        <w:spacing w:after="0"/>
        <w:jc w:val="both"/>
      </w:pPr>
      <w:r>
        <w:t xml:space="preserve">Aşı son kullanma tarihi ve kalitesini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</w:p>
    <w:p w:rsidR="00535813" w:rsidRDefault="00535813" w:rsidP="00535813">
      <w:pPr>
        <w:pStyle w:val="ListeParagraf"/>
        <w:numPr>
          <w:ilvl w:val="0"/>
          <w:numId w:val="3"/>
        </w:numPr>
        <w:tabs>
          <w:tab w:val="left" w:pos="3000"/>
        </w:tabs>
        <w:spacing w:after="0"/>
        <w:jc w:val="both"/>
      </w:pPr>
      <w:r>
        <w:t xml:space="preserve">Dezenfektan ve </w:t>
      </w:r>
      <w:proofErr w:type="spellStart"/>
      <w:r>
        <w:t>anestezik</w:t>
      </w:r>
      <w:proofErr w:type="spellEnd"/>
      <w:r>
        <w:t xml:space="preserve"> maddeleri kontrol edin.  (marka / miktar)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detergents</w:t>
      </w:r>
      <w:proofErr w:type="spellEnd"/>
      <w:r>
        <w:t xml:space="preserve">, </w:t>
      </w:r>
      <w:proofErr w:type="spellStart"/>
      <w:r>
        <w:t>disinfectants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anaesthetic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on-site (</w:t>
      </w:r>
      <w:proofErr w:type="spellStart"/>
      <w:r>
        <w:t>brand</w:t>
      </w:r>
      <w:proofErr w:type="spellEnd"/>
      <w:r>
        <w:t>/</w:t>
      </w:r>
      <w:proofErr w:type="spellStart"/>
      <w:r>
        <w:t>quantity</w:t>
      </w:r>
      <w:proofErr w:type="spellEnd"/>
      <w:r>
        <w:t xml:space="preserve">) </w:t>
      </w:r>
    </w:p>
    <w:p w:rsidR="00535813" w:rsidRDefault="00535813" w:rsidP="00535813">
      <w:pPr>
        <w:pStyle w:val="ListeParagraf"/>
        <w:numPr>
          <w:ilvl w:val="0"/>
          <w:numId w:val="3"/>
        </w:numPr>
        <w:tabs>
          <w:tab w:val="left" w:pos="3000"/>
        </w:tabs>
        <w:spacing w:after="0"/>
        <w:jc w:val="both"/>
      </w:pPr>
      <w:r>
        <w:t>Aşılama tabancaları, masası, boylama ve destek ekipmanlarının fonksiyonel olup-olmadığını kontrol edin.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Vaccination</w:t>
      </w:r>
      <w:proofErr w:type="spellEnd"/>
      <w:r>
        <w:t xml:space="preserve"> </w:t>
      </w:r>
      <w:proofErr w:type="spellStart"/>
      <w:r>
        <w:t>guns</w:t>
      </w:r>
      <w:proofErr w:type="spellEnd"/>
      <w:r>
        <w:t>/</w:t>
      </w:r>
      <w:proofErr w:type="spellStart"/>
      <w:r>
        <w:t>tables</w:t>
      </w:r>
      <w:proofErr w:type="spellEnd"/>
      <w:r>
        <w:t>/</w:t>
      </w:r>
      <w:proofErr w:type="spellStart"/>
      <w:r>
        <w:t>machine</w:t>
      </w:r>
      <w:proofErr w:type="spellEnd"/>
      <w:r>
        <w:t xml:space="preserve">,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is on </w:t>
      </w:r>
      <w:proofErr w:type="spellStart"/>
      <w:r>
        <w:t>siteand</w:t>
      </w:r>
      <w:proofErr w:type="spellEnd"/>
      <w:r>
        <w:t xml:space="preserve"> </w:t>
      </w:r>
      <w:proofErr w:type="spellStart"/>
      <w:r>
        <w:t>functional</w:t>
      </w:r>
      <w:proofErr w:type="spellEnd"/>
    </w:p>
    <w:p w:rsidR="00535813" w:rsidRDefault="00535813" w:rsidP="00535813">
      <w:pPr>
        <w:pStyle w:val="ListeParagraf"/>
        <w:numPr>
          <w:ilvl w:val="0"/>
          <w:numId w:val="3"/>
        </w:numPr>
        <w:tabs>
          <w:tab w:val="left" w:pos="3000"/>
        </w:tabs>
        <w:spacing w:after="0"/>
        <w:jc w:val="both"/>
      </w:pPr>
      <w:r>
        <w:t xml:space="preserve">Yeterli sayıda ve doğru iğne olup-olmadığını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of </w:t>
      </w:r>
      <w:proofErr w:type="spellStart"/>
      <w:r>
        <w:t>needles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lengths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on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Aşılama Öncesi Gün 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before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vaccination</w:t>
      </w:r>
      <w:proofErr w:type="spellEnd"/>
      <w:r>
        <w:rPr>
          <w:b/>
          <w:i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pStyle w:val="ListeParagraf"/>
        <w:numPr>
          <w:ilvl w:val="0"/>
          <w:numId w:val="4"/>
        </w:numPr>
        <w:tabs>
          <w:tab w:val="left" w:pos="3000"/>
        </w:tabs>
        <w:spacing w:after="0"/>
        <w:jc w:val="both"/>
        <w:rPr>
          <w:u w:val="single"/>
        </w:rPr>
      </w:pPr>
      <w:r>
        <w:t>Aşı destek ekipmanlarının dezenfeksiyonunun yapılıp- yapılmadığını, kullanıma hazır olup-olmadığını kontrol edin.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disinfected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4"/>
        </w:numPr>
        <w:tabs>
          <w:tab w:val="left" w:pos="3000"/>
        </w:tabs>
        <w:spacing w:after="0"/>
        <w:jc w:val="both"/>
      </w:pPr>
      <w:r>
        <w:t xml:space="preserve">Aşılanacak balığın aktarılacağı kafes ağlarının temizliğini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Tanks</w:t>
      </w:r>
      <w:proofErr w:type="spellEnd"/>
      <w:r>
        <w:t>/</w:t>
      </w:r>
      <w:proofErr w:type="spellStart"/>
      <w:r>
        <w:t>cages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vaccinated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disinfected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4"/>
        </w:numPr>
        <w:tabs>
          <w:tab w:val="left" w:pos="3000"/>
        </w:tabs>
        <w:spacing w:after="0"/>
        <w:jc w:val="both"/>
      </w:pPr>
      <w:proofErr w:type="spellStart"/>
      <w:r>
        <w:t>Anestezik</w:t>
      </w:r>
      <w:proofErr w:type="spellEnd"/>
      <w:r>
        <w:t xml:space="preserve"> maddeyi ve hava taşlarını hazırlayın.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Prepare</w:t>
      </w:r>
      <w:proofErr w:type="spellEnd"/>
      <w:r>
        <w:t xml:space="preserve"> </w:t>
      </w:r>
      <w:proofErr w:type="spellStart"/>
      <w:r>
        <w:t>anaesthetic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place</w:t>
      </w:r>
      <w:proofErr w:type="spellEnd"/>
      <w:r>
        <w:t>.</w:t>
      </w:r>
    </w:p>
    <w:p w:rsidR="00535813" w:rsidRDefault="00535813" w:rsidP="00535813">
      <w:pPr>
        <w:pStyle w:val="ListeParagraf"/>
        <w:numPr>
          <w:ilvl w:val="0"/>
          <w:numId w:val="4"/>
        </w:numPr>
        <w:tabs>
          <w:tab w:val="left" w:pos="3000"/>
        </w:tabs>
        <w:spacing w:after="0"/>
        <w:jc w:val="both"/>
      </w:pPr>
      <w:r>
        <w:t>Aşı kayıt formu hazırlayın. ( balık sayısı, kullanılan aşı miktarı, kafes numarası vb.)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r>
        <w:t xml:space="preserve">Complete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signatures</w:t>
      </w:r>
      <w:proofErr w:type="spellEnd"/>
      <w:r>
        <w:t>.</w:t>
      </w:r>
    </w:p>
    <w:p w:rsidR="00535813" w:rsidRDefault="00535813" w:rsidP="00535813">
      <w:pPr>
        <w:pStyle w:val="ListeParagraf"/>
        <w:numPr>
          <w:ilvl w:val="0"/>
          <w:numId w:val="4"/>
        </w:numPr>
        <w:tabs>
          <w:tab w:val="left" w:pos="3000"/>
        </w:tabs>
        <w:spacing w:after="0"/>
        <w:jc w:val="both"/>
      </w:pPr>
      <w:r>
        <w:t xml:space="preserve">Balığın </w:t>
      </w:r>
      <w:proofErr w:type="spellStart"/>
      <w:r>
        <w:t>minumum</w:t>
      </w:r>
      <w:proofErr w:type="spellEnd"/>
      <w:r>
        <w:t>, maksimum ve ortalama ağırlıkları kayıt altına alınır.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Weigh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minimum,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weights</w:t>
      </w:r>
      <w:proofErr w:type="spellEnd"/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Aşılama Sırasında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  <w:proofErr w:type="spellStart"/>
      <w:r>
        <w:rPr>
          <w:b/>
          <w:i/>
        </w:rPr>
        <w:t>During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Vaccination</w:t>
      </w:r>
      <w:proofErr w:type="spellEnd"/>
      <w:r>
        <w:rPr>
          <w:b/>
          <w:i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 xml:space="preserve">Aşılama oranına göre </w:t>
      </w:r>
      <w:proofErr w:type="spellStart"/>
      <w:r>
        <w:t>sedasyon</w:t>
      </w:r>
      <w:proofErr w:type="spellEnd"/>
      <w:r>
        <w:t xml:space="preserve"> hızını ayarlayın.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Adjust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of </w:t>
      </w:r>
      <w:proofErr w:type="spellStart"/>
      <w:r>
        <w:t>sedation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rate </w:t>
      </w:r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>Balıkların hareketlerinde anormallik olup-olmadığını kontrol edin.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lastRenderedPageBreak/>
        <w:t>Check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. </w:t>
      </w:r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>Anestezi dozunu ve uygulamasını kontrol edin.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anestezic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dosaj</w:t>
      </w:r>
      <w:proofErr w:type="spellEnd"/>
      <w:r>
        <w:t>.</w:t>
      </w:r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 xml:space="preserve">Her balığa doğru yere enjeksiyon yapılıp-yapılmadığı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is </w:t>
      </w:r>
      <w:proofErr w:type="spellStart"/>
      <w:r>
        <w:t>injected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midline</w:t>
      </w:r>
      <w:proofErr w:type="spellEnd"/>
      <w:r>
        <w:t xml:space="preserve">, 1 – 1.5 </w:t>
      </w:r>
      <w:proofErr w:type="spellStart"/>
      <w:r>
        <w:t>pelvic</w:t>
      </w:r>
      <w:proofErr w:type="spellEnd"/>
      <w:r>
        <w:t xml:space="preserve"> </w:t>
      </w:r>
      <w:proofErr w:type="spellStart"/>
      <w:r>
        <w:t>fin</w:t>
      </w:r>
      <w:proofErr w:type="spellEnd"/>
      <w:r>
        <w:t xml:space="preserve"> </w:t>
      </w:r>
      <w:proofErr w:type="spellStart"/>
      <w:r>
        <w:t>lengths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pelvic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. </w:t>
      </w:r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>Kullanılan aşı dozu ile balık sayısını kontrol edin.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</w:t>
      </w:r>
      <w:proofErr w:type="spellEnd"/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>İğne uçları pulları kaldırır. Uçların pullarla kaplanmasına izin vermeyin.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Remove</w:t>
      </w:r>
      <w:proofErr w:type="spellEnd"/>
      <w:r>
        <w:t xml:space="preserve"> </w:t>
      </w:r>
      <w:proofErr w:type="spellStart"/>
      <w:r>
        <w:t>scales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needles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 xml:space="preserve">İğneler kısa sürede </w:t>
      </w:r>
      <w:proofErr w:type="spellStart"/>
      <w:r>
        <w:t>kütleşebilir</w:t>
      </w:r>
      <w:proofErr w:type="spellEnd"/>
      <w:r>
        <w:t xml:space="preserve">, </w:t>
      </w:r>
      <w:proofErr w:type="spellStart"/>
      <w:r>
        <w:t>kütleştiğinde</w:t>
      </w:r>
      <w:proofErr w:type="spellEnd"/>
      <w:r>
        <w:t xml:space="preserve"> iğneleri değiştirin.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Replace</w:t>
      </w:r>
      <w:proofErr w:type="spellEnd"/>
      <w:r>
        <w:t xml:space="preserve"> </w:t>
      </w:r>
      <w:proofErr w:type="spellStart"/>
      <w:r>
        <w:t>needles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blunt</w:t>
      </w:r>
      <w:proofErr w:type="spellEnd"/>
      <w:r>
        <w:t xml:space="preserve"> (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vaccination</w:t>
      </w:r>
      <w:proofErr w:type="spellEnd"/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>Balıkla temas eden yerlerin dezenfeksiyonunu yapın.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Regularly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disinfect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 in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>Temiz kafeslere aşılanan balığı aktarın.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vaccinated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disinfected</w:t>
      </w:r>
      <w:proofErr w:type="spellEnd"/>
      <w:r>
        <w:t xml:space="preserve"> </w:t>
      </w:r>
      <w:proofErr w:type="spellStart"/>
      <w:r>
        <w:t>tanks</w:t>
      </w:r>
      <w:proofErr w:type="spellEnd"/>
    </w:p>
    <w:p w:rsidR="00535813" w:rsidRDefault="00535813" w:rsidP="00535813">
      <w:pPr>
        <w:pStyle w:val="ListeParagraf"/>
        <w:numPr>
          <w:ilvl w:val="0"/>
          <w:numId w:val="5"/>
        </w:numPr>
        <w:tabs>
          <w:tab w:val="left" w:pos="3000"/>
        </w:tabs>
        <w:spacing w:after="0"/>
        <w:jc w:val="both"/>
      </w:pPr>
      <w:r>
        <w:t xml:space="preserve">Aşı kayıtlarını tutun.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fish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tank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Record</w:t>
      </w:r>
      <w:proofErr w:type="spellEnd"/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IMMERSİYONLA AŞILAMA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</w:rPr>
      </w:pPr>
      <w:proofErr w:type="spellStart"/>
      <w:r>
        <w:rPr>
          <w:b/>
        </w:rPr>
        <w:t>Vaccines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administered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immersion</w:t>
      </w:r>
      <w:proofErr w:type="spellEnd"/>
      <w:r>
        <w:rPr>
          <w:b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Aşılamadan Bir Hafta Önce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  <w:proofErr w:type="spellStart"/>
      <w:r>
        <w:rPr>
          <w:b/>
          <w:i/>
        </w:rPr>
        <w:t>One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week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vaccination</w:t>
      </w:r>
      <w:proofErr w:type="spellEnd"/>
      <w:r>
        <w:rPr>
          <w:b/>
          <w:i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</w:p>
    <w:p w:rsidR="00535813" w:rsidRDefault="00535813" w:rsidP="00535813">
      <w:pPr>
        <w:pStyle w:val="ListeParagraf"/>
        <w:numPr>
          <w:ilvl w:val="0"/>
          <w:numId w:val="6"/>
        </w:numPr>
        <w:tabs>
          <w:tab w:val="left" w:pos="3000"/>
        </w:tabs>
        <w:spacing w:after="0"/>
        <w:jc w:val="both"/>
      </w:pPr>
      <w:r>
        <w:t xml:space="preserve">Kullanılan aşının aşı protokolüne uygun olup-olmadığını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is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6"/>
        </w:numPr>
        <w:tabs>
          <w:tab w:val="left" w:pos="3000"/>
        </w:tabs>
        <w:spacing w:after="0"/>
        <w:jc w:val="both"/>
      </w:pPr>
      <w:r>
        <w:t xml:space="preserve">Balığın sağlık kontrolünü yapın. (Hareket, iştah, </w:t>
      </w:r>
      <w:proofErr w:type="spellStart"/>
      <w:r>
        <w:t>mortalite</w:t>
      </w:r>
      <w:proofErr w:type="spellEnd"/>
      <w:r>
        <w:t>)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- </w:t>
      </w:r>
      <w:proofErr w:type="spellStart"/>
      <w:r>
        <w:t>behaviour</w:t>
      </w:r>
      <w:proofErr w:type="spellEnd"/>
      <w:r>
        <w:t xml:space="preserve">, </w:t>
      </w:r>
      <w:proofErr w:type="spellStart"/>
      <w:r>
        <w:t>appetite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mortality</w:t>
      </w:r>
      <w:proofErr w:type="spellEnd"/>
    </w:p>
    <w:p w:rsidR="00535813" w:rsidRDefault="00535813" w:rsidP="00535813">
      <w:pPr>
        <w:pStyle w:val="ListeParagraf"/>
        <w:numPr>
          <w:ilvl w:val="0"/>
          <w:numId w:val="6"/>
        </w:numPr>
        <w:tabs>
          <w:tab w:val="left" w:pos="3000"/>
        </w:tabs>
        <w:spacing w:after="0"/>
        <w:jc w:val="both"/>
      </w:pPr>
      <w:r>
        <w:t xml:space="preserve">Aşılanacak balığın aşıya uygun boyutta olup-olmadığını kontrol edin. (1-2 gr ve üstü)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suitable</w:t>
      </w:r>
      <w:proofErr w:type="spellEnd"/>
      <w:r>
        <w:t xml:space="preserve"> size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( 1-2 gr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>)</w:t>
      </w:r>
    </w:p>
    <w:p w:rsidR="00535813" w:rsidRDefault="00535813" w:rsidP="00535813">
      <w:pPr>
        <w:pStyle w:val="ListeParagraf"/>
        <w:numPr>
          <w:ilvl w:val="0"/>
          <w:numId w:val="6"/>
        </w:numPr>
        <w:tabs>
          <w:tab w:val="left" w:pos="3000"/>
        </w:tabs>
        <w:spacing w:after="0"/>
        <w:jc w:val="both"/>
      </w:pPr>
      <w:r>
        <w:t>Uygulanması planlanan aşının kalitesini ve muhafaza şartlarını kontrol edin.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refrigerated</w:t>
      </w:r>
      <w:proofErr w:type="spellEnd"/>
      <w:r>
        <w:t xml:space="preserve"> (2 – 8 º C)</w:t>
      </w:r>
    </w:p>
    <w:p w:rsidR="00535813" w:rsidRDefault="00535813" w:rsidP="00535813">
      <w:pPr>
        <w:pStyle w:val="ListeParagraf"/>
        <w:numPr>
          <w:ilvl w:val="0"/>
          <w:numId w:val="6"/>
        </w:numPr>
        <w:tabs>
          <w:tab w:val="left" w:pos="3000"/>
        </w:tabs>
        <w:spacing w:after="0"/>
        <w:jc w:val="both"/>
      </w:pPr>
      <w:r>
        <w:t xml:space="preserve">Aşı son kullanma tarihini ve kalitesini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.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Aşılama Öncesi Gün 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before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vaccination</w:t>
      </w:r>
      <w:proofErr w:type="spellEnd"/>
      <w:r>
        <w:rPr>
          <w:b/>
          <w:i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pStyle w:val="ListeParagraf"/>
        <w:numPr>
          <w:ilvl w:val="0"/>
          <w:numId w:val="7"/>
        </w:numPr>
        <w:tabs>
          <w:tab w:val="left" w:pos="3000"/>
        </w:tabs>
        <w:spacing w:after="0"/>
        <w:jc w:val="both"/>
        <w:rPr>
          <w:u w:val="single"/>
        </w:rPr>
      </w:pPr>
      <w:r>
        <w:t>Aşı destek ekipmanlarının dezenfeksiyonunun yapılıp- yapılmadığını, kullanıma hazır olup-olmadığını kontrol edin.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disinfected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7"/>
        </w:numPr>
        <w:tabs>
          <w:tab w:val="left" w:pos="3000"/>
        </w:tabs>
        <w:spacing w:after="0"/>
        <w:jc w:val="both"/>
      </w:pPr>
      <w:r>
        <w:t xml:space="preserve">Aşılanacak balığın aktarılacağı kafes ağlarının temizliğini kontrol edin.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Tanks</w:t>
      </w:r>
      <w:proofErr w:type="spellEnd"/>
      <w:r>
        <w:t>/</w:t>
      </w:r>
      <w:proofErr w:type="spellStart"/>
      <w:r>
        <w:t>cages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vaccinated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disinfected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7"/>
        </w:numPr>
        <w:tabs>
          <w:tab w:val="left" w:pos="3000"/>
        </w:tabs>
        <w:spacing w:after="0"/>
        <w:jc w:val="both"/>
      </w:pPr>
      <w:proofErr w:type="spellStart"/>
      <w:r>
        <w:t>Anestezik</w:t>
      </w:r>
      <w:proofErr w:type="spellEnd"/>
      <w:r>
        <w:t xml:space="preserve"> maddeyi ve hava taşlarını hazırlayın.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Prepare</w:t>
      </w:r>
      <w:proofErr w:type="spellEnd"/>
      <w:r>
        <w:t xml:space="preserve"> </w:t>
      </w:r>
      <w:proofErr w:type="spellStart"/>
      <w:r>
        <w:t>anaesthetic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place</w:t>
      </w:r>
      <w:proofErr w:type="spellEnd"/>
      <w:r>
        <w:t>.</w:t>
      </w:r>
    </w:p>
    <w:p w:rsidR="00535813" w:rsidRDefault="00535813" w:rsidP="00535813">
      <w:pPr>
        <w:pStyle w:val="ListeParagraf"/>
        <w:numPr>
          <w:ilvl w:val="0"/>
          <w:numId w:val="7"/>
        </w:numPr>
        <w:tabs>
          <w:tab w:val="left" w:pos="3000"/>
        </w:tabs>
        <w:spacing w:after="0"/>
        <w:jc w:val="both"/>
      </w:pPr>
      <w:r>
        <w:t>Aşı kayıt formu hazırlayın. ( balık sayısı, kullanılan aşı miktarı, kafes numarası vb.)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r>
        <w:lastRenderedPageBreak/>
        <w:t xml:space="preserve">Complete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signatures</w:t>
      </w:r>
      <w:proofErr w:type="spellEnd"/>
      <w:r>
        <w:t>.</w:t>
      </w:r>
    </w:p>
    <w:p w:rsidR="00535813" w:rsidRDefault="00535813" w:rsidP="00535813">
      <w:pPr>
        <w:pStyle w:val="ListeParagraf"/>
        <w:numPr>
          <w:ilvl w:val="0"/>
          <w:numId w:val="7"/>
        </w:numPr>
        <w:tabs>
          <w:tab w:val="left" w:pos="3000"/>
        </w:tabs>
        <w:spacing w:after="0"/>
        <w:jc w:val="both"/>
      </w:pPr>
      <w:r>
        <w:t xml:space="preserve">Balığın </w:t>
      </w:r>
      <w:proofErr w:type="spellStart"/>
      <w:r>
        <w:t>minumum</w:t>
      </w:r>
      <w:proofErr w:type="spellEnd"/>
      <w:r>
        <w:t>, maksimum ve ortalama ağırlıkları kayıt altına alınır.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Weigh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minimum,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weights</w:t>
      </w:r>
      <w:proofErr w:type="spellEnd"/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Aşılama Sırasında</w:t>
      </w:r>
    </w:p>
    <w:p w:rsidR="00535813" w:rsidRDefault="00535813" w:rsidP="00535813">
      <w:pPr>
        <w:tabs>
          <w:tab w:val="left" w:pos="3000"/>
        </w:tabs>
        <w:spacing w:after="0"/>
        <w:jc w:val="both"/>
        <w:rPr>
          <w:b/>
          <w:i/>
        </w:rPr>
      </w:pPr>
      <w:proofErr w:type="spellStart"/>
      <w:r>
        <w:rPr>
          <w:b/>
          <w:i/>
        </w:rPr>
        <w:t>During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Vaccination</w:t>
      </w:r>
      <w:proofErr w:type="spellEnd"/>
      <w:r>
        <w:rPr>
          <w:b/>
          <w:i/>
        </w:rP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 xml:space="preserve">Eşit karışım elde etmek için aşı şişesini kullanmadan önce çalkalayın.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Shake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evenly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 xml:space="preserve">Açıldıktan sonra hemen sulandırın.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Dilute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. </w:t>
      </w:r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 xml:space="preserve">Seyreltilmiş aşı sıcaklığın 5 </w:t>
      </w:r>
      <w:r>
        <w:rPr>
          <w:rFonts w:ascii="Arial" w:hAnsi="Arial" w:cs="Arial"/>
        </w:rPr>
        <w:t>°</w:t>
      </w:r>
      <w:r>
        <w:t xml:space="preserve">C’yi geçmemesini sağlayın.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diluted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holding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 </w:t>
      </w:r>
      <w:r>
        <w:rPr>
          <w:rFonts w:ascii="Arial" w:hAnsi="Arial" w:cs="Arial"/>
        </w:rPr>
        <w:t>°</w:t>
      </w:r>
      <w:r>
        <w:t xml:space="preserve">C. </w:t>
      </w:r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 xml:space="preserve">Seyreltilmiş aşı miktarına uygun olarak aşılanacak balık miktarını ayarlayın.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Vaccinate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in </w:t>
      </w:r>
      <w:proofErr w:type="spellStart"/>
      <w:r>
        <w:t>batches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size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diluted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. </w:t>
      </w:r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>Aşı personelinin eldiven, çizme gibi uygun iş kıyafetleri giymesini sağlayın.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Ensure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vaccinated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gloves</w:t>
      </w:r>
      <w:proofErr w:type="spellEnd"/>
      <w:r>
        <w:t xml:space="preserve">. </w:t>
      </w:r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>Balıkla temas eden yerlerin dezenfeksiyonunu yapın.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Regularly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disinfect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 in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>Aşılanan balığı temiz tanklara aktarın.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proofErr w:type="spellStart"/>
      <w:r>
        <w:t>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vaccinated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disinfected</w:t>
      </w:r>
      <w:proofErr w:type="spellEnd"/>
      <w:r>
        <w:t xml:space="preserve"> </w:t>
      </w:r>
      <w:proofErr w:type="spellStart"/>
      <w:r>
        <w:t>tanks</w:t>
      </w:r>
      <w:proofErr w:type="spellEnd"/>
    </w:p>
    <w:p w:rsidR="00535813" w:rsidRDefault="00535813" w:rsidP="00535813">
      <w:pPr>
        <w:pStyle w:val="ListeParagraf"/>
        <w:numPr>
          <w:ilvl w:val="0"/>
          <w:numId w:val="8"/>
        </w:numPr>
        <w:tabs>
          <w:tab w:val="left" w:pos="3000"/>
        </w:tabs>
        <w:spacing w:after="0"/>
        <w:jc w:val="both"/>
      </w:pPr>
      <w:r>
        <w:t xml:space="preserve">Aşı kayıtlarını tutun. </w:t>
      </w:r>
    </w:p>
    <w:p w:rsidR="00535813" w:rsidRDefault="00535813" w:rsidP="00535813">
      <w:pPr>
        <w:pStyle w:val="ListeParagraf"/>
        <w:tabs>
          <w:tab w:val="left" w:pos="3000"/>
        </w:tabs>
        <w:spacing w:after="0"/>
        <w:jc w:val="both"/>
      </w:pPr>
      <w:r>
        <w:t xml:space="preserve">Complete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</w:p>
    <w:p w:rsidR="00535813" w:rsidRDefault="00535813" w:rsidP="00535813">
      <w:pPr>
        <w:tabs>
          <w:tab w:val="left" w:pos="3000"/>
        </w:tabs>
        <w:spacing w:after="0"/>
        <w:jc w:val="both"/>
      </w:pPr>
    </w:p>
    <w:p w:rsidR="009F6605" w:rsidRDefault="009F6605" w:rsidP="009F6605">
      <w:pPr>
        <w:jc w:val="center"/>
        <w:rPr>
          <w:b/>
          <w:sz w:val="24"/>
          <w:szCs w:val="24"/>
          <w:u w:val="single"/>
        </w:rPr>
      </w:pPr>
    </w:p>
    <w:p w:rsidR="009F6605" w:rsidRPr="00A87AE5" w:rsidRDefault="009F6605" w:rsidP="009F6605">
      <w:pPr>
        <w:jc w:val="center"/>
        <w:rPr>
          <w:b/>
          <w:sz w:val="24"/>
          <w:szCs w:val="24"/>
          <w:u w:val="single"/>
        </w:rPr>
      </w:pPr>
      <w:r w:rsidRPr="00A87AE5">
        <w:rPr>
          <w:b/>
          <w:sz w:val="24"/>
          <w:szCs w:val="24"/>
          <w:u w:val="single"/>
        </w:rPr>
        <w:t>ÇİFTLİKTE YAPILAN İŞLEMLER, İLAÇLAR, İLAÇ ADI, AKTİF MAD</w:t>
      </w:r>
      <w:r>
        <w:rPr>
          <w:b/>
          <w:sz w:val="24"/>
          <w:szCs w:val="24"/>
          <w:u w:val="single"/>
        </w:rPr>
        <w:t>DE, BULGU, TEDARİKÇİ, UYGULAMA Y</w:t>
      </w:r>
      <w:r w:rsidRPr="00A87AE5">
        <w:rPr>
          <w:b/>
          <w:sz w:val="24"/>
          <w:szCs w:val="24"/>
          <w:u w:val="single"/>
        </w:rPr>
        <w:t>OLU, DOZAJ VE HASAT ÖNCESİ SÜRESİ</w:t>
      </w:r>
    </w:p>
    <w:p w:rsidR="009F6605" w:rsidRDefault="009F6605" w:rsidP="009F6605">
      <w:pPr>
        <w:jc w:val="center"/>
        <w:rPr>
          <w:i/>
        </w:rPr>
      </w:pPr>
      <w:proofErr w:type="spellStart"/>
      <w:r w:rsidRPr="00A87AE5">
        <w:rPr>
          <w:i/>
        </w:rPr>
        <w:t>Medicines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and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treatments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that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may</w:t>
      </w:r>
      <w:proofErr w:type="spellEnd"/>
      <w:r w:rsidRPr="00A87AE5">
        <w:rPr>
          <w:i/>
        </w:rPr>
        <w:t xml:space="preserve"> be </w:t>
      </w:r>
      <w:proofErr w:type="spellStart"/>
      <w:r w:rsidRPr="00A87AE5">
        <w:rPr>
          <w:i/>
        </w:rPr>
        <w:t>used</w:t>
      </w:r>
      <w:proofErr w:type="spellEnd"/>
      <w:r w:rsidRPr="00A87AE5">
        <w:rPr>
          <w:i/>
        </w:rPr>
        <w:t xml:space="preserve"> at </w:t>
      </w:r>
      <w:proofErr w:type="spellStart"/>
      <w:r w:rsidRPr="00A87AE5">
        <w:rPr>
          <w:i/>
        </w:rPr>
        <w:t>the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farm</w:t>
      </w:r>
      <w:proofErr w:type="spellEnd"/>
      <w:r w:rsidRPr="00A87AE5">
        <w:rPr>
          <w:i/>
        </w:rPr>
        <w:t xml:space="preserve">, </w:t>
      </w:r>
      <w:proofErr w:type="spellStart"/>
      <w:r w:rsidRPr="00A87AE5">
        <w:rPr>
          <w:i/>
        </w:rPr>
        <w:t>including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drug</w:t>
      </w:r>
      <w:proofErr w:type="spellEnd"/>
      <w:r w:rsidRPr="00A87AE5">
        <w:rPr>
          <w:i/>
        </w:rPr>
        <w:t xml:space="preserve"> name, </w:t>
      </w:r>
      <w:proofErr w:type="spellStart"/>
      <w:r w:rsidRPr="00A87AE5">
        <w:rPr>
          <w:i/>
        </w:rPr>
        <w:t>active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substance</w:t>
      </w:r>
      <w:proofErr w:type="spellEnd"/>
      <w:r w:rsidRPr="00A87AE5">
        <w:rPr>
          <w:i/>
        </w:rPr>
        <w:t xml:space="preserve">, </w:t>
      </w:r>
      <w:proofErr w:type="spellStart"/>
      <w:r w:rsidRPr="00A87AE5">
        <w:rPr>
          <w:i/>
        </w:rPr>
        <w:t>indication</w:t>
      </w:r>
      <w:proofErr w:type="spellEnd"/>
      <w:r w:rsidRPr="00A87AE5">
        <w:rPr>
          <w:i/>
        </w:rPr>
        <w:t xml:space="preserve">, </w:t>
      </w:r>
      <w:proofErr w:type="spellStart"/>
      <w:r w:rsidRPr="00A87AE5">
        <w:rPr>
          <w:i/>
        </w:rPr>
        <w:t>supplier</w:t>
      </w:r>
      <w:proofErr w:type="spellEnd"/>
      <w:r w:rsidRPr="00A87AE5">
        <w:rPr>
          <w:i/>
        </w:rPr>
        <w:t xml:space="preserve">, </w:t>
      </w:r>
      <w:proofErr w:type="spellStart"/>
      <w:r w:rsidRPr="00A87AE5">
        <w:rPr>
          <w:i/>
        </w:rPr>
        <w:t>administration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route</w:t>
      </w:r>
      <w:proofErr w:type="spellEnd"/>
      <w:r w:rsidRPr="00A87AE5">
        <w:rPr>
          <w:i/>
        </w:rPr>
        <w:t xml:space="preserve">, </w:t>
      </w:r>
      <w:proofErr w:type="spellStart"/>
      <w:r w:rsidRPr="00A87AE5">
        <w:rPr>
          <w:i/>
        </w:rPr>
        <w:t>dosage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and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pre</w:t>
      </w:r>
      <w:proofErr w:type="spellEnd"/>
      <w:r w:rsidRPr="00A87AE5">
        <w:rPr>
          <w:i/>
        </w:rPr>
        <w:t xml:space="preserve">- </w:t>
      </w:r>
      <w:proofErr w:type="spellStart"/>
      <w:r w:rsidRPr="00A87AE5">
        <w:rPr>
          <w:i/>
        </w:rPr>
        <w:t>harvest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withdrawal</w:t>
      </w:r>
      <w:proofErr w:type="spellEnd"/>
      <w:r w:rsidRPr="00A87AE5">
        <w:rPr>
          <w:i/>
        </w:rPr>
        <w:t xml:space="preserve"> </w:t>
      </w:r>
      <w:proofErr w:type="spellStart"/>
      <w:r w:rsidRPr="00A87AE5">
        <w:rPr>
          <w:i/>
        </w:rPr>
        <w:t>period</w:t>
      </w:r>
      <w:proofErr w:type="spellEnd"/>
    </w:p>
    <w:tbl>
      <w:tblPr>
        <w:tblStyle w:val="TabloKlavuzu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276"/>
        <w:gridCol w:w="1559"/>
        <w:gridCol w:w="1701"/>
        <w:gridCol w:w="992"/>
      </w:tblGrid>
      <w:tr w:rsidR="009F6605" w:rsidTr="00D15A16">
        <w:tc>
          <w:tcPr>
            <w:tcW w:w="1702" w:type="dxa"/>
          </w:tcPr>
          <w:p w:rsidR="009F6605" w:rsidRPr="009D12B0" w:rsidRDefault="009F6605" w:rsidP="00D15A16">
            <w:pPr>
              <w:jc w:val="center"/>
              <w:rPr>
                <w:b/>
                <w:sz w:val="20"/>
                <w:szCs w:val="20"/>
              </w:rPr>
            </w:pPr>
            <w:r w:rsidRPr="009D12B0">
              <w:rPr>
                <w:b/>
                <w:sz w:val="20"/>
                <w:szCs w:val="20"/>
              </w:rPr>
              <w:t>İLAÇ ADI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center"/>
              <w:rPr>
                <w:b/>
                <w:sz w:val="20"/>
                <w:szCs w:val="20"/>
              </w:rPr>
            </w:pPr>
            <w:r w:rsidRPr="009D12B0">
              <w:rPr>
                <w:b/>
                <w:sz w:val="20"/>
                <w:szCs w:val="20"/>
              </w:rPr>
              <w:t>AKTİF MADDE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center"/>
              <w:rPr>
                <w:b/>
                <w:sz w:val="20"/>
                <w:szCs w:val="20"/>
              </w:rPr>
            </w:pPr>
            <w:r w:rsidRPr="009D12B0">
              <w:rPr>
                <w:b/>
                <w:sz w:val="20"/>
                <w:szCs w:val="20"/>
              </w:rPr>
              <w:t>ÜRETİCİ FİRMA</w:t>
            </w:r>
            <w:r>
              <w:rPr>
                <w:b/>
                <w:sz w:val="20"/>
                <w:szCs w:val="20"/>
              </w:rPr>
              <w:t xml:space="preserve"> / TEDARİKÇİ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center"/>
              <w:rPr>
                <w:b/>
                <w:sz w:val="20"/>
                <w:szCs w:val="20"/>
              </w:rPr>
            </w:pPr>
            <w:r w:rsidRPr="009D12B0">
              <w:rPr>
                <w:b/>
                <w:sz w:val="20"/>
                <w:szCs w:val="20"/>
              </w:rPr>
              <w:t>UYGULAMA YOLU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center"/>
              <w:rPr>
                <w:b/>
                <w:sz w:val="20"/>
                <w:szCs w:val="20"/>
              </w:rPr>
            </w:pPr>
            <w:r w:rsidRPr="009D12B0">
              <w:rPr>
                <w:b/>
                <w:sz w:val="20"/>
                <w:szCs w:val="20"/>
              </w:rPr>
              <w:t>DOZAJ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center"/>
              <w:rPr>
                <w:b/>
                <w:sz w:val="20"/>
                <w:szCs w:val="20"/>
              </w:rPr>
            </w:pPr>
            <w:r w:rsidRPr="009D12B0">
              <w:rPr>
                <w:b/>
                <w:sz w:val="20"/>
                <w:szCs w:val="20"/>
              </w:rPr>
              <w:t>HASAT ÖNCESİ SÜRE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ENRONET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%50 ENROFLOKSASİN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NETFARMA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ENROCID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%20 ENROFLOKSASİN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NETFARMA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ENROSYM FORTE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%20 ENROFLOKSASİN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VİMAR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INFLEX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%20 ENROFLOKSASİN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INDUKERN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VİLFLOKS % 20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%20 ENROFLOKSASİN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VİLSAN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VETRİL</w:t>
            </w:r>
          </w:p>
        </w:tc>
        <w:tc>
          <w:tcPr>
            <w:tcW w:w="2268" w:type="dxa"/>
          </w:tcPr>
          <w:p w:rsidR="009F6605" w:rsidRDefault="009F6605" w:rsidP="00D15A16">
            <w:r>
              <w:rPr>
                <w:sz w:val="20"/>
                <w:szCs w:val="20"/>
              </w:rPr>
              <w:t>%20 ENROFLOKSASİN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VETAŞ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TERRACID AQUA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80 OXYTETRACYLINE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NETFARMA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VİMOXY -B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80 OXYTETRACYLINE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VİMAR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GEOSOL 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80 OXYTETRACYLINE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VETAŞ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TETRAFISH AQUA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80 OXYTETRACYLINE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TOPKİM</w:t>
            </w:r>
          </w:p>
        </w:tc>
        <w:tc>
          <w:tcPr>
            <w:tcW w:w="1559" w:type="dxa"/>
          </w:tcPr>
          <w:p w:rsidR="009F6605" w:rsidRDefault="009F6605" w:rsidP="00D15A16">
            <w:r w:rsidRPr="00164B0E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CENAXYL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80 OXYTETRACYLINE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INDUKERN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PRIMAVILİN AQUA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80 OXYTETRACYLINE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VİLSAN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DİAZPRİM AQUA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40 SULPHADİAZİN +TRİMETOPHRİM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VİMAR</w:t>
            </w:r>
          </w:p>
        </w:tc>
        <w:tc>
          <w:tcPr>
            <w:tcW w:w="1559" w:type="dxa"/>
          </w:tcPr>
          <w:p w:rsidR="009F6605" w:rsidRDefault="009F6605" w:rsidP="00D15A16">
            <w:r w:rsidRPr="00164B0E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mg/ 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DI-AQUA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40 SULPHADİAZİN +TRİMETOPHRİM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6605" w:rsidRDefault="009F6605" w:rsidP="00D15A16">
            <w:r w:rsidRPr="00164B0E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mg/ 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FAVETRİM AQUA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 SULFAMETOKSAZOL + TRİMETOPHRİM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VİLSAN</w:t>
            </w:r>
          </w:p>
        </w:tc>
        <w:tc>
          <w:tcPr>
            <w:tcW w:w="1559" w:type="dxa"/>
          </w:tcPr>
          <w:p w:rsidR="009F6605" w:rsidRDefault="009F6605" w:rsidP="00D15A16">
            <w:r w:rsidRPr="00164B0E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mg/ 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TRİSUL AQUA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40 SULPHADİAZİN +TRİMETOPHRİM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TOPKİM</w:t>
            </w:r>
          </w:p>
        </w:tc>
        <w:tc>
          <w:tcPr>
            <w:tcW w:w="1559" w:type="dxa"/>
          </w:tcPr>
          <w:p w:rsidR="009F6605" w:rsidRDefault="009F6605" w:rsidP="00D15A16">
            <w:r w:rsidRPr="00164B0E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mg/ 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VİMİSİN-B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80 </w:t>
            </w:r>
            <w:r w:rsidRPr="009D12B0">
              <w:rPr>
                <w:sz w:val="20"/>
                <w:szCs w:val="20"/>
              </w:rPr>
              <w:t>AMOKSİSİLİN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VİMAR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 w:rsidRPr="009D12B0">
              <w:rPr>
                <w:sz w:val="20"/>
                <w:szCs w:val="20"/>
              </w:rPr>
              <w:t>VETAMOKS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 80 </w:t>
            </w:r>
            <w:r w:rsidRPr="009D12B0">
              <w:rPr>
                <w:sz w:val="20"/>
                <w:szCs w:val="20"/>
              </w:rPr>
              <w:t>AMOKSİSİLİN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VETAŞ</w:t>
            </w: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DELAMOX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 80 </w:t>
            </w:r>
            <w:r w:rsidRPr="009D12B0">
              <w:rPr>
                <w:sz w:val="20"/>
                <w:szCs w:val="20"/>
              </w:rPr>
              <w:t>AMOKSİSİLİN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mg/kg CA</w:t>
            </w:r>
          </w:p>
        </w:tc>
        <w:tc>
          <w:tcPr>
            <w:tcW w:w="99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/ 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VILAMOKS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80 </w:t>
            </w:r>
            <w:r w:rsidRPr="009D12B0">
              <w:rPr>
                <w:sz w:val="20"/>
                <w:szCs w:val="20"/>
              </w:rPr>
              <w:t>AMOKSİSİLİN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VİLSAN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DOKSIVIL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75 DOKSİSİKLİN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VİLSAN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LEVADOKS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75 DOKSİSİKLİN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NETFARMA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VIMFLOR B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50 FLORFENİKOL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VİMAR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FLORVİL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50 FLORFENİKOL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VİLSAN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FLOKAN AQUA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50 FLORFENİKOL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AGROVET</w:t>
            </w:r>
          </w:p>
        </w:tc>
        <w:tc>
          <w:tcPr>
            <w:tcW w:w="1559" w:type="dxa"/>
          </w:tcPr>
          <w:p w:rsidR="009F6605" w:rsidRDefault="009F6605" w:rsidP="00D15A16">
            <w:r w:rsidRPr="00164B0E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FLORMİS AQUA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50 FLORFENİKOL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MİSTAV</w:t>
            </w:r>
          </w:p>
        </w:tc>
        <w:tc>
          <w:tcPr>
            <w:tcW w:w="1559" w:type="dxa"/>
          </w:tcPr>
          <w:p w:rsidR="009F6605" w:rsidRDefault="009F6605" w:rsidP="00D15A16">
            <w:r w:rsidRPr="00164B0E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mg/kg CA</w:t>
            </w:r>
          </w:p>
        </w:tc>
        <w:tc>
          <w:tcPr>
            <w:tcW w:w="992" w:type="dxa"/>
          </w:tcPr>
          <w:p w:rsidR="009F6605" w:rsidRDefault="009F6605" w:rsidP="00D15A16">
            <w:r w:rsidRPr="0099023B">
              <w:rPr>
                <w:sz w:val="20"/>
                <w:szCs w:val="20"/>
              </w:rPr>
              <w:t xml:space="preserve">500 / </w:t>
            </w:r>
            <w:r w:rsidRPr="0099023B">
              <w:rPr>
                <w:rFonts w:ascii="Arial" w:hAnsi="Arial" w:cs="Arial"/>
                <w:sz w:val="20"/>
                <w:szCs w:val="20"/>
              </w:rPr>
              <w:t>°</w:t>
            </w:r>
            <w:r w:rsidRPr="0099023B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SUFLOR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50 FLORFENİKOL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NETFARMA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SEA-FLOR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50 FLORFENİKOL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VETAŞ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BİO-PHENİCOL</w:t>
            </w:r>
          </w:p>
        </w:tc>
        <w:tc>
          <w:tcPr>
            <w:tcW w:w="2268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50 FLORFENİKOL</w:t>
            </w:r>
          </w:p>
        </w:tc>
        <w:tc>
          <w:tcPr>
            <w:tcW w:w="1276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BİOMED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ERİTROSİL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 w:rsidRPr="003A6349">
              <w:rPr>
                <w:sz w:val="20"/>
                <w:szCs w:val="20"/>
              </w:rPr>
              <w:t>ERİTROMİSİN TİYOSÜLFAT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SİMURG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İNDUMİSİN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 w:rsidRPr="003A6349">
              <w:rPr>
                <w:sz w:val="20"/>
                <w:szCs w:val="20"/>
              </w:rPr>
              <w:t>ERİTROMİSİN TİYOSÜLFAT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İNDUKERN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EROVİL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 w:rsidRPr="003A6349">
              <w:rPr>
                <w:sz w:val="20"/>
                <w:szCs w:val="20"/>
              </w:rPr>
              <w:t>ERİTROMİSİN TİYOSÜLFAT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VİLSAN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HELMİZOL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LEVAMİZOL HCL %10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AGROVET</w:t>
            </w:r>
          </w:p>
        </w:tc>
        <w:tc>
          <w:tcPr>
            <w:tcW w:w="1559" w:type="dxa"/>
          </w:tcPr>
          <w:p w:rsidR="009F6605" w:rsidRDefault="009F6605" w:rsidP="00D15A16">
            <w:r w:rsidRPr="000D7EAC">
              <w:rPr>
                <w:sz w:val="20"/>
                <w:szCs w:val="20"/>
              </w:rPr>
              <w:t>BANYO / ORAL</w:t>
            </w:r>
          </w:p>
        </w:tc>
        <w:tc>
          <w:tcPr>
            <w:tcW w:w="1701" w:type="dxa"/>
          </w:tcPr>
          <w:p w:rsidR="009F6605" w:rsidRPr="009D12B0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mg/kg CA</w:t>
            </w:r>
          </w:p>
        </w:tc>
        <w:tc>
          <w:tcPr>
            <w:tcW w:w="992" w:type="dxa"/>
          </w:tcPr>
          <w:p w:rsidR="009F6605" w:rsidRDefault="009F6605" w:rsidP="00D15A16">
            <w:r w:rsidRPr="00D033C2">
              <w:rPr>
                <w:sz w:val="20"/>
                <w:szCs w:val="20"/>
              </w:rPr>
              <w:t xml:space="preserve">500 / </w:t>
            </w:r>
            <w:r w:rsidRPr="00D033C2">
              <w:rPr>
                <w:rFonts w:ascii="Arial" w:hAnsi="Arial" w:cs="Arial"/>
                <w:sz w:val="20"/>
                <w:szCs w:val="20"/>
              </w:rPr>
              <w:t>°</w:t>
            </w:r>
            <w:r w:rsidRPr="00D033C2">
              <w:rPr>
                <w:sz w:val="20"/>
                <w:szCs w:val="20"/>
              </w:rPr>
              <w:t>C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STOPSTRES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Mineral + Vitamin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MİSTAV</w:t>
            </w:r>
          </w:p>
        </w:tc>
        <w:tc>
          <w:tcPr>
            <w:tcW w:w="1559" w:type="dxa"/>
          </w:tcPr>
          <w:p w:rsidR="009F6605" w:rsidRPr="000D7EAC" w:rsidRDefault="009F6605" w:rsidP="00D1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</w:t>
            </w:r>
          </w:p>
        </w:tc>
        <w:tc>
          <w:tcPr>
            <w:tcW w:w="1701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gr / kg yem</w:t>
            </w:r>
          </w:p>
        </w:tc>
        <w:tc>
          <w:tcPr>
            <w:tcW w:w="992" w:type="dxa"/>
          </w:tcPr>
          <w:p w:rsidR="009F6605" w:rsidRPr="00D033C2" w:rsidRDefault="009F6605" w:rsidP="00D1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6605" w:rsidRPr="009D12B0" w:rsidTr="00D15A16">
        <w:tc>
          <w:tcPr>
            <w:tcW w:w="1702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VİTAMİS C</w:t>
            </w:r>
          </w:p>
        </w:tc>
        <w:tc>
          <w:tcPr>
            <w:tcW w:w="2268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VİTAMİN C % 90</w:t>
            </w:r>
          </w:p>
        </w:tc>
        <w:tc>
          <w:tcPr>
            <w:tcW w:w="1276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MİSTAV</w:t>
            </w:r>
          </w:p>
        </w:tc>
        <w:tc>
          <w:tcPr>
            <w:tcW w:w="1559" w:type="dxa"/>
          </w:tcPr>
          <w:p w:rsidR="009F6605" w:rsidRPr="000D7EAC" w:rsidRDefault="009F6605" w:rsidP="00D1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</w:t>
            </w:r>
          </w:p>
        </w:tc>
        <w:tc>
          <w:tcPr>
            <w:tcW w:w="1701" w:type="dxa"/>
          </w:tcPr>
          <w:p w:rsidR="009F6605" w:rsidRDefault="009F6605" w:rsidP="00D1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gr / kg yem</w:t>
            </w:r>
          </w:p>
        </w:tc>
        <w:tc>
          <w:tcPr>
            <w:tcW w:w="992" w:type="dxa"/>
          </w:tcPr>
          <w:p w:rsidR="009F6605" w:rsidRPr="00D033C2" w:rsidRDefault="009F6605" w:rsidP="00D1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F6C53" w:rsidRDefault="003F6C53"/>
    <w:p w:rsidR="009F6605" w:rsidRDefault="009F6605" w:rsidP="009F6605">
      <w:pPr>
        <w:rPr>
          <w:i/>
        </w:rPr>
      </w:pPr>
      <w:r>
        <w:rPr>
          <w:i/>
        </w:rPr>
        <w:t xml:space="preserve">Not: Kullanım dozları, hastalığın seyri, derecesi ve balık türüne göre değişkenlik gösterebilir. Verilen dozlar ortalama kullanım miktarıdır. </w:t>
      </w:r>
    </w:p>
    <w:p w:rsidR="009F6605" w:rsidRDefault="009F6605" w:rsidP="009F6605">
      <w:pPr>
        <w:rPr>
          <w:i/>
        </w:rPr>
      </w:pPr>
      <w:proofErr w:type="spellStart"/>
      <w:r>
        <w:rPr>
          <w:i/>
        </w:rPr>
        <w:t>Note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Dose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use</w:t>
      </w:r>
      <w:proofErr w:type="spellEnd"/>
      <w:r>
        <w:rPr>
          <w:i/>
        </w:rPr>
        <w:t xml:space="preserve"> can be </w:t>
      </w:r>
      <w:proofErr w:type="spellStart"/>
      <w:r>
        <w:rPr>
          <w:i/>
        </w:rPr>
        <w:t>change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type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fish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phase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disease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dose</w:t>
      </w:r>
      <w:proofErr w:type="spellEnd"/>
      <w:r>
        <w:rPr>
          <w:i/>
        </w:rPr>
        <w:t xml:space="preserve"> is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average</w:t>
      </w:r>
      <w:proofErr w:type="spellEnd"/>
      <w:r>
        <w:rPr>
          <w:i/>
        </w:rPr>
        <w:t xml:space="preserve"> </w:t>
      </w:r>
      <w:proofErr w:type="spellStart"/>
      <w:r w:rsidRPr="00783D3E">
        <w:rPr>
          <w:i/>
        </w:rPr>
        <w:t>amount</w:t>
      </w:r>
      <w:proofErr w:type="spellEnd"/>
      <w:r w:rsidRPr="00783D3E">
        <w:rPr>
          <w:i/>
        </w:rPr>
        <w:t xml:space="preserve"> of </w:t>
      </w:r>
      <w:proofErr w:type="spellStart"/>
      <w:r w:rsidRPr="00783D3E">
        <w:rPr>
          <w:i/>
        </w:rPr>
        <w:t>use</w:t>
      </w:r>
      <w:proofErr w:type="spellEnd"/>
      <w:r w:rsidRPr="00783D3E">
        <w:rPr>
          <w:i/>
        </w:rPr>
        <w:t>.</w:t>
      </w:r>
    </w:p>
    <w:p w:rsidR="009F6605" w:rsidRPr="004845A6" w:rsidRDefault="004845A6" w:rsidP="004845A6">
      <w:pPr>
        <w:jc w:val="center"/>
        <w:rPr>
          <w:b/>
          <w:sz w:val="24"/>
          <w:szCs w:val="24"/>
        </w:rPr>
      </w:pPr>
      <w:r w:rsidRPr="004845A6">
        <w:rPr>
          <w:b/>
          <w:sz w:val="24"/>
          <w:szCs w:val="24"/>
        </w:rPr>
        <w:t>İLAÇLARIN BALIKLARA VERİLİŞ YÖNTEMLERİ</w:t>
      </w:r>
    </w:p>
    <w:p w:rsidR="004845A6" w:rsidRDefault="004845A6" w:rsidP="004845A6">
      <w:pPr>
        <w:ind w:firstLine="708"/>
        <w:jc w:val="both"/>
      </w:pPr>
      <w:r>
        <w:t xml:space="preserve">İlaçlar balıklara, </w:t>
      </w:r>
      <w:r w:rsidR="00263E66">
        <w:t>banyo veya</w:t>
      </w:r>
      <w:r>
        <w:t xml:space="preserve"> ağız yoluyla </w:t>
      </w:r>
      <w:r w:rsidR="00263E66">
        <w:t>verilmektedir.</w:t>
      </w:r>
    </w:p>
    <w:p w:rsidR="004845A6" w:rsidRDefault="004845A6" w:rsidP="004845A6">
      <w:pPr>
        <w:ind w:firstLine="708"/>
        <w:jc w:val="both"/>
      </w:pPr>
      <w:r>
        <w:t xml:space="preserve">Balığın dış yüzeyinde oluşan hastalıkları tedavi etmek için banyo şeklinde uygulama tercih edilmektedir. Banyo yöntemiyle uygulanan ilaçlar; bakteri, parazit, mantar,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v.s</w:t>
      </w:r>
      <w:proofErr w:type="spellEnd"/>
      <w:r>
        <w:t xml:space="preserve"> öldürmektedir. Banyo yoluyla uygulama yapıldığında </w:t>
      </w:r>
      <w:proofErr w:type="spellStart"/>
      <w:r>
        <w:t>nitrifikasyon</w:t>
      </w:r>
      <w:proofErr w:type="spellEnd"/>
      <w:r>
        <w:t xml:space="preserve"> yapan bakterilerde öldürülmüş olacağından, kapalı </w:t>
      </w:r>
      <w:r w:rsidR="00263E66">
        <w:t>devre</w:t>
      </w:r>
      <w:r>
        <w:t xml:space="preserve"> ünitelerde </w:t>
      </w:r>
      <w:proofErr w:type="spellStart"/>
      <w:r>
        <w:t>nitrit</w:t>
      </w:r>
      <w:proofErr w:type="spellEnd"/>
      <w:r>
        <w:t xml:space="preserve"> ve amonyak zehirlenmeleriyle karşılaşılabilmektedir. Banyo yoluyla uygulama biyolojik filtreler için oldukça </w:t>
      </w:r>
      <w:proofErr w:type="spellStart"/>
      <w:r>
        <w:t>toksiktir</w:t>
      </w:r>
      <w:proofErr w:type="spellEnd"/>
      <w:r>
        <w:t xml:space="preserve">. </w:t>
      </w:r>
      <w:r w:rsidR="00263E66">
        <w:t>Bu nedenle kapalı devre sistemlerde uygulama yapılmamalıdır.</w:t>
      </w:r>
    </w:p>
    <w:p w:rsidR="004845A6" w:rsidRDefault="00E938FF" w:rsidP="004845A6">
      <w:pPr>
        <w:ind w:firstLine="708"/>
        <w:jc w:val="both"/>
      </w:pPr>
      <w:r>
        <w:t>İ</w:t>
      </w:r>
      <w:r w:rsidR="004845A6">
        <w:t xml:space="preserve">laç uygulaması ya kısa süreli yüksek yoğunlukta ilaçlı suya daldırmak suretiyle veya düşük konsantrasyonda uzun süreli </w:t>
      </w:r>
      <w:r w:rsidR="00263E66">
        <w:t>banyo şeklinde yapılmaktadır</w:t>
      </w:r>
      <w:r w:rsidR="004845A6">
        <w:t xml:space="preserve">. </w:t>
      </w:r>
      <w:r>
        <w:t xml:space="preserve">Daldırma genelde parazit tedavisinde </w:t>
      </w:r>
      <w:r>
        <w:lastRenderedPageBreak/>
        <w:t xml:space="preserve">uygulanmaktadır. </w:t>
      </w:r>
      <w:r w:rsidR="004845A6">
        <w:t>Kısa süreli uygulama</w:t>
      </w:r>
      <w:r>
        <w:t>lar</w:t>
      </w:r>
      <w:r w:rsidR="004845A6">
        <w:t xml:space="preserve">dan sonuç alınıyorsa tercih edilmelidir. Çünkü hem iş yükünü ve süreyi kısaltır hem daha az ilaç uygulanır ve balıklar daha az strese maruz kalırlar. </w:t>
      </w:r>
    </w:p>
    <w:p w:rsidR="004845A6" w:rsidRPr="00455E89" w:rsidRDefault="00E938FF" w:rsidP="00263E66">
      <w:pPr>
        <w:jc w:val="both"/>
        <w:rPr>
          <w:b/>
          <w:i/>
        </w:rPr>
      </w:pPr>
      <w:r w:rsidRPr="00455E89">
        <w:rPr>
          <w:b/>
          <w:i/>
        </w:rPr>
        <w:t>Daldırma Uygulaması</w:t>
      </w:r>
      <w:r w:rsidR="004845A6" w:rsidRPr="00455E89">
        <w:rPr>
          <w:b/>
          <w:i/>
        </w:rPr>
        <w:t>;</w:t>
      </w:r>
    </w:p>
    <w:p w:rsidR="004845A6" w:rsidRDefault="00E938FF" w:rsidP="00263E66">
      <w:pPr>
        <w:pStyle w:val="ListeParagraf"/>
        <w:numPr>
          <w:ilvl w:val="0"/>
          <w:numId w:val="11"/>
        </w:numPr>
        <w:jc w:val="both"/>
      </w:pPr>
      <w:r>
        <w:t>Kepçe, daldırma kovası uygulama öncesi</w:t>
      </w:r>
      <w:r w:rsidR="00263E66">
        <w:t xml:space="preserve"> hazırlan</w:t>
      </w:r>
      <w:r>
        <w:t>malı, temizlenmelidir.</w:t>
      </w:r>
    </w:p>
    <w:p w:rsidR="00E938FF" w:rsidRDefault="00E938FF" w:rsidP="00263E66">
      <w:pPr>
        <w:pStyle w:val="ListeParagraf"/>
        <w:numPr>
          <w:ilvl w:val="0"/>
          <w:numId w:val="11"/>
        </w:numPr>
        <w:jc w:val="both"/>
      </w:pPr>
      <w:r>
        <w:t>Uygulama kovası veya tankına hacmi bilinen miktarda üretim suyundan konulmalıdır.</w:t>
      </w:r>
    </w:p>
    <w:p w:rsidR="00E938FF" w:rsidRDefault="0075740C" w:rsidP="00263E66">
      <w:pPr>
        <w:pStyle w:val="ListeParagraf"/>
        <w:numPr>
          <w:ilvl w:val="0"/>
          <w:numId w:val="11"/>
        </w:numPr>
        <w:jc w:val="both"/>
      </w:pPr>
      <w:r>
        <w:t>R</w:t>
      </w:r>
      <w:r w:rsidR="00E938FF">
        <w:t xml:space="preserve">eçetede belirtilen doza göre </w:t>
      </w:r>
      <w:r>
        <w:t>ilaç hazırlanmalı ve suda eritilmelidir.</w:t>
      </w:r>
    </w:p>
    <w:p w:rsidR="0075740C" w:rsidRDefault="0075740C" w:rsidP="0075740C">
      <w:pPr>
        <w:pStyle w:val="ListeParagraf"/>
        <w:numPr>
          <w:ilvl w:val="0"/>
          <w:numId w:val="11"/>
        </w:numPr>
        <w:jc w:val="both"/>
      </w:pPr>
      <w:r>
        <w:t xml:space="preserve">Balıklar tek tek kepçe ile alınıp, hazırlanan ilaçlı suya daldırılıp, en fazla 1 </w:t>
      </w:r>
      <w:proofErr w:type="spellStart"/>
      <w:r>
        <w:t>dk</w:t>
      </w:r>
      <w:proofErr w:type="spellEnd"/>
      <w:r>
        <w:t xml:space="preserve"> beklenip, hemen temiz suya aktarılmadır.</w:t>
      </w:r>
    </w:p>
    <w:p w:rsidR="0075740C" w:rsidRDefault="0075740C" w:rsidP="0075740C">
      <w:pPr>
        <w:pStyle w:val="ListeParagraf"/>
        <w:numPr>
          <w:ilvl w:val="0"/>
          <w:numId w:val="11"/>
        </w:numPr>
        <w:jc w:val="both"/>
      </w:pPr>
      <w:r>
        <w:t xml:space="preserve">Uygulama sırasında balıkların hareketleri sürekli takip edilip, uygulama süresi </w:t>
      </w:r>
      <w:r w:rsidR="00455E89">
        <w:t>azaltılıp, arttırılabilir.</w:t>
      </w:r>
    </w:p>
    <w:p w:rsidR="00455E89" w:rsidRPr="00455E89" w:rsidRDefault="00455E89" w:rsidP="00455E89">
      <w:pPr>
        <w:jc w:val="both"/>
        <w:rPr>
          <w:b/>
          <w:i/>
        </w:rPr>
      </w:pPr>
      <w:r w:rsidRPr="00455E89">
        <w:rPr>
          <w:b/>
          <w:i/>
        </w:rPr>
        <w:t>Banyo Uygulaması;</w:t>
      </w:r>
    </w:p>
    <w:p w:rsidR="004845A6" w:rsidRDefault="00455E89" w:rsidP="00455E89">
      <w:pPr>
        <w:pStyle w:val="ListeParagraf"/>
        <w:numPr>
          <w:ilvl w:val="0"/>
          <w:numId w:val="12"/>
        </w:numPr>
        <w:jc w:val="both"/>
      </w:pPr>
      <w:r>
        <w:t xml:space="preserve">İlaç uygulanacak havuz veya tanktaki uygulama su miktarı ayarlanmalıdır. Tank giriş ve çıkış suyu kapatılmalıdır. </w:t>
      </w:r>
      <w:proofErr w:type="spellStart"/>
      <w:r>
        <w:t>Gerekiyorda</w:t>
      </w:r>
      <w:proofErr w:type="spellEnd"/>
      <w:r>
        <w:t xml:space="preserve"> su hacmi düşürülmelidir. Net su hacmi hesaplanmalıdır.</w:t>
      </w:r>
    </w:p>
    <w:p w:rsidR="00263E66" w:rsidRDefault="004845A6" w:rsidP="00455E89">
      <w:pPr>
        <w:pStyle w:val="ListeParagraf"/>
        <w:numPr>
          <w:ilvl w:val="0"/>
          <w:numId w:val="12"/>
        </w:numPr>
        <w:jc w:val="both"/>
      </w:pPr>
      <w:r>
        <w:t xml:space="preserve">Banyo süresi 1 saat kadar devam edecekse </w:t>
      </w:r>
      <w:r w:rsidR="00263E66">
        <w:t>m3’e düşen balık yoğunluğu 15 kg’ı geçmemelidir.</w:t>
      </w:r>
      <w:r>
        <w:t xml:space="preserve"> </w:t>
      </w:r>
    </w:p>
    <w:p w:rsidR="00263E66" w:rsidRDefault="004845A6" w:rsidP="00455E89">
      <w:pPr>
        <w:pStyle w:val="ListeParagraf"/>
        <w:numPr>
          <w:ilvl w:val="0"/>
          <w:numId w:val="12"/>
        </w:numPr>
        <w:jc w:val="both"/>
      </w:pPr>
      <w:r>
        <w:t xml:space="preserve">Tedavi süresince oksijen yetersizliği meydana geliyorsa ilave oksijen verilmelidir. </w:t>
      </w:r>
    </w:p>
    <w:p w:rsidR="00263E66" w:rsidRDefault="00455E89" w:rsidP="00455E89">
      <w:pPr>
        <w:pStyle w:val="ListeParagraf"/>
        <w:numPr>
          <w:ilvl w:val="0"/>
          <w:numId w:val="12"/>
        </w:numPr>
        <w:jc w:val="both"/>
      </w:pPr>
      <w:r>
        <w:t xml:space="preserve">Veteriner Hekim tarafından reçetelenen miktarda ilaç hazırlanarak, </w:t>
      </w:r>
      <w:r w:rsidR="00263E66">
        <w:t xml:space="preserve">en az </w:t>
      </w:r>
      <w:r w:rsidR="004845A6">
        <w:t>1:</w:t>
      </w:r>
      <w:r w:rsidR="00263E66">
        <w:t xml:space="preserve"> </w:t>
      </w:r>
      <w:r w:rsidR="004845A6">
        <w:t xml:space="preserve">20 oranında sulandırılmalıdır. </w:t>
      </w:r>
    </w:p>
    <w:p w:rsidR="00263E66" w:rsidRDefault="00263E66" w:rsidP="00455E89">
      <w:pPr>
        <w:pStyle w:val="ListeParagraf"/>
        <w:numPr>
          <w:ilvl w:val="0"/>
          <w:numId w:val="12"/>
        </w:numPr>
        <w:jc w:val="both"/>
      </w:pPr>
      <w:r>
        <w:t>Sulandırılan ilaç havuza verilmelidir. Ve uygulama süresi boyunca balıkların hareketleri kontrol edilmelidir.</w:t>
      </w:r>
    </w:p>
    <w:p w:rsidR="00E938FF" w:rsidRDefault="00E938FF" w:rsidP="00455E89">
      <w:pPr>
        <w:pStyle w:val="ListeParagraf"/>
        <w:numPr>
          <w:ilvl w:val="0"/>
          <w:numId w:val="12"/>
        </w:numPr>
        <w:jc w:val="both"/>
      </w:pPr>
      <w:r>
        <w:t xml:space="preserve">Uygulama sonrası tank giriş ve çıkışları açılıp, suyun devir daim etmesi sağlanmalıdır. İlaçlı su tanktan temizleninceye kadar suyun debisi yüksek, temizlendikten sonra ise normal debiye çekilmelidir. </w:t>
      </w:r>
    </w:p>
    <w:p w:rsidR="00455E89" w:rsidRDefault="00455E89" w:rsidP="00455E89">
      <w:pPr>
        <w:pStyle w:val="ListeParagraf"/>
        <w:numPr>
          <w:ilvl w:val="0"/>
          <w:numId w:val="12"/>
        </w:numPr>
        <w:jc w:val="both"/>
      </w:pPr>
      <w:r>
        <w:t xml:space="preserve">Banyo süresince balıklar gözlenmeli, eğer davranışta değişiklik gözlenirse derhal banyo işlemine son verilmelidir. </w:t>
      </w:r>
    </w:p>
    <w:p w:rsidR="00455E89" w:rsidRDefault="00455E89" w:rsidP="00455E89">
      <w:pPr>
        <w:pStyle w:val="ListeParagraf"/>
        <w:numPr>
          <w:ilvl w:val="0"/>
          <w:numId w:val="12"/>
        </w:numPr>
        <w:jc w:val="both"/>
      </w:pPr>
      <w:r>
        <w:t xml:space="preserve">Banyo uygulamasından sonra balıklar birkaç saat izlenmelidir. </w:t>
      </w:r>
    </w:p>
    <w:p w:rsidR="00E938FF" w:rsidRDefault="00E938FF" w:rsidP="00E938FF">
      <w:pPr>
        <w:pStyle w:val="ListeParagraf"/>
        <w:ind w:left="567"/>
        <w:jc w:val="both"/>
      </w:pPr>
    </w:p>
    <w:p w:rsidR="00133688" w:rsidRPr="00133688" w:rsidRDefault="00CC1D1F" w:rsidP="00263E66">
      <w:pPr>
        <w:jc w:val="both"/>
        <w:rPr>
          <w:b/>
          <w:i/>
        </w:rPr>
      </w:pPr>
      <w:r w:rsidRPr="00133688">
        <w:rPr>
          <w:b/>
          <w:i/>
        </w:rPr>
        <w:t>İlaçların ağız yoluyla kullanımı;</w:t>
      </w:r>
    </w:p>
    <w:p w:rsidR="00693BDF" w:rsidRDefault="004845A6" w:rsidP="00263E66">
      <w:pPr>
        <w:jc w:val="both"/>
      </w:pPr>
      <w:r>
        <w:t xml:space="preserve">Bu yöntemde ilaçlar yeme karıştırılarak balıklara verilir. Yemleme oranı </w:t>
      </w:r>
      <w:r w:rsidR="00CC1D1F">
        <w:t xml:space="preserve">biraz düşürülür. Örneğin; </w:t>
      </w:r>
      <w:r>
        <w:t>Normal yemleme oranı % 3 ise i</w:t>
      </w:r>
      <w:r w:rsidR="00693BDF">
        <w:t>laçlı diyetle yemleme oranı % 2,</w:t>
      </w:r>
      <w:r>
        <w:t xml:space="preserve">5 </w:t>
      </w:r>
      <w:r w:rsidR="00CC1D1F">
        <w:t>olabilir.</w:t>
      </w:r>
      <w:r>
        <w:t xml:space="preserve"> Bunun için yemin balık tarafından alınması ve </w:t>
      </w:r>
      <w:proofErr w:type="spellStart"/>
      <w:r>
        <w:t>gastro-intestinal</w:t>
      </w:r>
      <w:proofErr w:type="spellEnd"/>
      <w:r>
        <w:t xml:space="preserve"> sistemde emilmesi gereklidir. Balıklar yem almakta zorlanıyorlarsa 12-24 saat aç bırakıldıktan sonra ilaçlı yem verilmelidir. </w:t>
      </w:r>
    </w:p>
    <w:p w:rsidR="00133688" w:rsidRDefault="004845A6" w:rsidP="00133688">
      <w:pPr>
        <w:jc w:val="both"/>
      </w:pPr>
      <w:r>
        <w:t>Oral yolla ilaç uygulamasında ş</w:t>
      </w:r>
      <w:r w:rsidR="00133688">
        <w:t>u hususlara dikkat edilmelidir;</w:t>
      </w:r>
    </w:p>
    <w:p w:rsidR="00133688" w:rsidRDefault="004845A6" w:rsidP="00133688">
      <w:pPr>
        <w:pStyle w:val="ListeParagraf"/>
        <w:numPr>
          <w:ilvl w:val="0"/>
          <w:numId w:val="13"/>
        </w:numPr>
        <w:jc w:val="both"/>
      </w:pPr>
      <w:r>
        <w:t>Tedavi uygulaması sabahın ilk saatlerinde ya</w:t>
      </w:r>
      <w:r w:rsidR="00133688">
        <w:t xml:space="preserve"> </w:t>
      </w:r>
      <w:r>
        <w:t>da su sıcaklığının en dü</w:t>
      </w:r>
      <w:r w:rsidR="00082CCA">
        <w:t>şük olduğu vakitlerde yapılması tavsiye edilir.</w:t>
      </w:r>
    </w:p>
    <w:p w:rsidR="00133688" w:rsidRDefault="004845A6" w:rsidP="00133688">
      <w:pPr>
        <w:pStyle w:val="ListeParagraf"/>
        <w:numPr>
          <w:ilvl w:val="0"/>
          <w:numId w:val="13"/>
        </w:numPr>
        <w:jc w:val="both"/>
      </w:pPr>
      <w:r>
        <w:t xml:space="preserve">Tedavi boyunca ne kadar yeme ihtiyaç olacağı tespit edilir. </w:t>
      </w:r>
    </w:p>
    <w:p w:rsidR="00133688" w:rsidRDefault="00082CCA" w:rsidP="00133688">
      <w:pPr>
        <w:pStyle w:val="ListeParagraf"/>
        <w:numPr>
          <w:ilvl w:val="0"/>
          <w:numId w:val="13"/>
        </w:numPr>
        <w:jc w:val="both"/>
      </w:pPr>
      <w:r>
        <w:t xml:space="preserve">İlaçlar, reçetelenen doza uygun olarak, </w:t>
      </w:r>
      <w:r w:rsidR="004845A6">
        <w:t xml:space="preserve">balık miktarına göre günlük doz olarak hesaplanır ve yeme karıştırılır. </w:t>
      </w:r>
    </w:p>
    <w:p w:rsidR="00082CCA" w:rsidRDefault="004845A6" w:rsidP="00263E66">
      <w:pPr>
        <w:pStyle w:val="ListeParagraf"/>
        <w:numPr>
          <w:ilvl w:val="0"/>
          <w:numId w:val="13"/>
        </w:numPr>
        <w:jc w:val="both"/>
      </w:pPr>
      <w:r>
        <w:t>Oral yolla uygulamada canlı ağırlık esas al</w:t>
      </w:r>
      <w:r w:rsidR="00082CCA">
        <w:t xml:space="preserve">ınır. </w:t>
      </w:r>
      <w:r>
        <w:t xml:space="preserve">Vitamin ve mineral </w:t>
      </w:r>
      <w:proofErr w:type="spellStart"/>
      <w:r>
        <w:t>premiksleri</w:t>
      </w:r>
      <w:proofErr w:type="spellEnd"/>
      <w:r>
        <w:t xml:space="preserve"> ise yemin ağırlı</w:t>
      </w:r>
      <w:r w:rsidR="00133688">
        <w:t xml:space="preserve">ğı esas alınarak ilave edilir. </w:t>
      </w:r>
    </w:p>
    <w:p w:rsidR="00082CCA" w:rsidRDefault="004845A6" w:rsidP="00263E66">
      <w:pPr>
        <w:pStyle w:val="ListeParagraf"/>
        <w:numPr>
          <w:ilvl w:val="0"/>
          <w:numId w:val="13"/>
        </w:numPr>
        <w:jc w:val="both"/>
      </w:pPr>
      <w:r>
        <w:t>İlaçların doğru dozda verilebilmesi için balık sayısının ve ortalama balık ağırl</w:t>
      </w:r>
      <w:r w:rsidR="00082CCA">
        <w:t xml:space="preserve">ığının bilinmesi gereklidir. </w:t>
      </w:r>
    </w:p>
    <w:p w:rsidR="00082CCA" w:rsidRDefault="00082CCA" w:rsidP="00263E66">
      <w:pPr>
        <w:pStyle w:val="ListeParagraf"/>
        <w:numPr>
          <w:ilvl w:val="0"/>
          <w:numId w:val="13"/>
        </w:numPr>
        <w:jc w:val="both"/>
      </w:pPr>
      <w:r>
        <w:t>Her gün hesaplanan miktar yem ile birlikte balığa verilmesi önemlidir.</w:t>
      </w:r>
    </w:p>
    <w:p w:rsidR="00082CCA" w:rsidRDefault="00082CCA" w:rsidP="00263E66">
      <w:pPr>
        <w:pStyle w:val="ListeParagraf"/>
        <w:numPr>
          <w:ilvl w:val="0"/>
          <w:numId w:val="13"/>
        </w:numPr>
        <w:jc w:val="both"/>
      </w:pPr>
      <w:r>
        <w:t>Y</w:t>
      </w:r>
      <w:r w:rsidR="004845A6">
        <w:t xml:space="preserve">emlere ilaç katılırken taşıt madde olarak jelatin veya bitkisel yağlar kullanılabilir. </w:t>
      </w:r>
    </w:p>
    <w:p w:rsidR="00082CCA" w:rsidRDefault="004845A6" w:rsidP="00263E66">
      <w:pPr>
        <w:pStyle w:val="ListeParagraf"/>
        <w:numPr>
          <w:ilvl w:val="0"/>
          <w:numId w:val="13"/>
        </w:numPr>
        <w:jc w:val="both"/>
      </w:pPr>
      <w:r>
        <w:lastRenderedPageBreak/>
        <w:t xml:space="preserve">Kimyasalları karıştırmak için plastik kovalar kullanılmalı, asla </w:t>
      </w:r>
      <w:proofErr w:type="spellStart"/>
      <w:r>
        <w:t>galvenizli</w:t>
      </w:r>
      <w:proofErr w:type="spellEnd"/>
      <w:r>
        <w:t xml:space="preserve"> kaplar kullanılmamalı. </w:t>
      </w:r>
      <w:r w:rsidR="00082CCA">
        <w:t>Kaplar her uygulama sonrası temizlenmeli ve kurutulmalıdır. Normal yem kovaları ile asla karıştırılmamalıdır.</w:t>
      </w:r>
    </w:p>
    <w:p w:rsidR="004845A6" w:rsidRDefault="004845A6" w:rsidP="00082CCA">
      <w:pPr>
        <w:ind w:left="360"/>
        <w:jc w:val="both"/>
      </w:pPr>
    </w:p>
    <w:sectPr w:rsidR="0048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85C"/>
    <w:multiLevelType w:val="hybridMultilevel"/>
    <w:tmpl w:val="659A5216"/>
    <w:lvl w:ilvl="0" w:tplc="041F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255168"/>
    <w:multiLevelType w:val="hybridMultilevel"/>
    <w:tmpl w:val="BB88F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7614"/>
    <w:multiLevelType w:val="hybridMultilevel"/>
    <w:tmpl w:val="872E90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748C"/>
    <w:multiLevelType w:val="hybridMultilevel"/>
    <w:tmpl w:val="09F44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86FA5"/>
    <w:multiLevelType w:val="hybridMultilevel"/>
    <w:tmpl w:val="B82E3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FA3"/>
    <w:multiLevelType w:val="hybridMultilevel"/>
    <w:tmpl w:val="95C2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3500"/>
    <w:multiLevelType w:val="hybridMultilevel"/>
    <w:tmpl w:val="DEEE0262"/>
    <w:lvl w:ilvl="0" w:tplc="0A5A7A5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B3538B"/>
    <w:multiLevelType w:val="hybridMultilevel"/>
    <w:tmpl w:val="09F44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55135"/>
    <w:multiLevelType w:val="hybridMultilevel"/>
    <w:tmpl w:val="BB88F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52652"/>
    <w:multiLevelType w:val="hybridMultilevel"/>
    <w:tmpl w:val="CBEA7124"/>
    <w:lvl w:ilvl="0" w:tplc="BB7622C2">
      <w:start w:val="1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6C00129"/>
    <w:multiLevelType w:val="hybridMultilevel"/>
    <w:tmpl w:val="95C2A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0F"/>
    <w:rsid w:val="00001E24"/>
    <w:rsid w:val="0000286B"/>
    <w:rsid w:val="000073F1"/>
    <w:rsid w:val="00010208"/>
    <w:rsid w:val="00010574"/>
    <w:rsid w:val="000133D6"/>
    <w:rsid w:val="00015248"/>
    <w:rsid w:val="00016E33"/>
    <w:rsid w:val="000175B1"/>
    <w:rsid w:val="000205D3"/>
    <w:rsid w:val="00020E08"/>
    <w:rsid w:val="000210E2"/>
    <w:rsid w:val="000212D2"/>
    <w:rsid w:val="00021E2E"/>
    <w:rsid w:val="00023229"/>
    <w:rsid w:val="00023E45"/>
    <w:rsid w:val="00024BBC"/>
    <w:rsid w:val="00026249"/>
    <w:rsid w:val="00026E18"/>
    <w:rsid w:val="000316A2"/>
    <w:rsid w:val="00032A40"/>
    <w:rsid w:val="0003322D"/>
    <w:rsid w:val="00033562"/>
    <w:rsid w:val="000374D7"/>
    <w:rsid w:val="00037FD7"/>
    <w:rsid w:val="00040E54"/>
    <w:rsid w:val="0004100B"/>
    <w:rsid w:val="00042881"/>
    <w:rsid w:val="00042F43"/>
    <w:rsid w:val="0004320F"/>
    <w:rsid w:val="00046969"/>
    <w:rsid w:val="00047839"/>
    <w:rsid w:val="000509ED"/>
    <w:rsid w:val="00050BCC"/>
    <w:rsid w:val="00050FFC"/>
    <w:rsid w:val="00052F7F"/>
    <w:rsid w:val="00053BAB"/>
    <w:rsid w:val="0005491A"/>
    <w:rsid w:val="00054B33"/>
    <w:rsid w:val="0005535A"/>
    <w:rsid w:val="00055D21"/>
    <w:rsid w:val="000572E9"/>
    <w:rsid w:val="000579AC"/>
    <w:rsid w:val="00060C7E"/>
    <w:rsid w:val="00062652"/>
    <w:rsid w:val="00062F1C"/>
    <w:rsid w:val="000637FB"/>
    <w:rsid w:val="000701DC"/>
    <w:rsid w:val="00072CE7"/>
    <w:rsid w:val="00072EC1"/>
    <w:rsid w:val="00080565"/>
    <w:rsid w:val="00080EC8"/>
    <w:rsid w:val="000811FC"/>
    <w:rsid w:val="0008228C"/>
    <w:rsid w:val="00082CCA"/>
    <w:rsid w:val="00082DA6"/>
    <w:rsid w:val="00083517"/>
    <w:rsid w:val="00084285"/>
    <w:rsid w:val="000866AA"/>
    <w:rsid w:val="00086C3B"/>
    <w:rsid w:val="0008726C"/>
    <w:rsid w:val="00090036"/>
    <w:rsid w:val="000914C5"/>
    <w:rsid w:val="00092D09"/>
    <w:rsid w:val="00096351"/>
    <w:rsid w:val="000973BC"/>
    <w:rsid w:val="000A3FC0"/>
    <w:rsid w:val="000A4D9E"/>
    <w:rsid w:val="000A56F1"/>
    <w:rsid w:val="000A6405"/>
    <w:rsid w:val="000A6F35"/>
    <w:rsid w:val="000B1D9A"/>
    <w:rsid w:val="000B1DD8"/>
    <w:rsid w:val="000B29E9"/>
    <w:rsid w:val="000B3500"/>
    <w:rsid w:val="000B38AA"/>
    <w:rsid w:val="000B72BB"/>
    <w:rsid w:val="000C2856"/>
    <w:rsid w:val="000C3C35"/>
    <w:rsid w:val="000C3E1B"/>
    <w:rsid w:val="000C3F09"/>
    <w:rsid w:val="000C7F58"/>
    <w:rsid w:val="000D0471"/>
    <w:rsid w:val="000D1AC3"/>
    <w:rsid w:val="000D7A0E"/>
    <w:rsid w:val="000E07C6"/>
    <w:rsid w:val="000E0F89"/>
    <w:rsid w:val="000E37B7"/>
    <w:rsid w:val="000E37EB"/>
    <w:rsid w:val="000E3B05"/>
    <w:rsid w:val="000E4A97"/>
    <w:rsid w:val="000E4F6A"/>
    <w:rsid w:val="000E7B3D"/>
    <w:rsid w:val="000F2AA6"/>
    <w:rsid w:val="000F4A84"/>
    <w:rsid w:val="000F4ECA"/>
    <w:rsid w:val="000F61AB"/>
    <w:rsid w:val="000F6EB9"/>
    <w:rsid w:val="00107B20"/>
    <w:rsid w:val="00110FB5"/>
    <w:rsid w:val="00112805"/>
    <w:rsid w:val="00113A75"/>
    <w:rsid w:val="0011405D"/>
    <w:rsid w:val="00114E42"/>
    <w:rsid w:val="001166B7"/>
    <w:rsid w:val="00116E47"/>
    <w:rsid w:val="001209C5"/>
    <w:rsid w:val="00120C10"/>
    <w:rsid w:val="00120D95"/>
    <w:rsid w:val="0012456A"/>
    <w:rsid w:val="00125277"/>
    <w:rsid w:val="00125619"/>
    <w:rsid w:val="0012651A"/>
    <w:rsid w:val="00126E92"/>
    <w:rsid w:val="00130164"/>
    <w:rsid w:val="00131AA3"/>
    <w:rsid w:val="00133688"/>
    <w:rsid w:val="001353FD"/>
    <w:rsid w:val="00135D5B"/>
    <w:rsid w:val="0014071C"/>
    <w:rsid w:val="00140D5C"/>
    <w:rsid w:val="0014345D"/>
    <w:rsid w:val="00144169"/>
    <w:rsid w:val="00144815"/>
    <w:rsid w:val="00146E8A"/>
    <w:rsid w:val="00147256"/>
    <w:rsid w:val="00152271"/>
    <w:rsid w:val="001525CF"/>
    <w:rsid w:val="00152B54"/>
    <w:rsid w:val="00152FB3"/>
    <w:rsid w:val="00154336"/>
    <w:rsid w:val="001547D0"/>
    <w:rsid w:val="00155092"/>
    <w:rsid w:val="00156A7C"/>
    <w:rsid w:val="00160B82"/>
    <w:rsid w:val="00160DFA"/>
    <w:rsid w:val="001613A4"/>
    <w:rsid w:val="00162229"/>
    <w:rsid w:val="001625EC"/>
    <w:rsid w:val="00163C9C"/>
    <w:rsid w:val="0016486D"/>
    <w:rsid w:val="0016677F"/>
    <w:rsid w:val="00167176"/>
    <w:rsid w:val="001720E2"/>
    <w:rsid w:val="00174706"/>
    <w:rsid w:val="0017482B"/>
    <w:rsid w:val="00177C1C"/>
    <w:rsid w:val="00183B10"/>
    <w:rsid w:val="00183B7C"/>
    <w:rsid w:val="00184765"/>
    <w:rsid w:val="001857E9"/>
    <w:rsid w:val="0018580F"/>
    <w:rsid w:val="001864AE"/>
    <w:rsid w:val="00192A17"/>
    <w:rsid w:val="00197CF5"/>
    <w:rsid w:val="001A07D5"/>
    <w:rsid w:val="001A1021"/>
    <w:rsid w:val="001A200C"/>
    <w:rsid w:val="001A2E34"/>
    <w:rsid w:val="001A3083"/>
    <w:rsid w:val="001A3D35"/>
    <w:rsid w:val="001A4DDD"/>
    <w:rsid w:val="001A50C8"/>
    <w:rsid w:val="001A6AD2"/>
    <w:rsid w:val="001B037C"/>
    <w:rsid w:val="001B0AC5"/>
    <w:rsid w:val="001B1062"/>
    <w:rsid w:val="001B125F"/>
    <w:rsid w:val="001B1F06"/>
    <w:rsid w:val="001B2245"/>
    <w:rsid w:val="001B4EA3"/>
    <w:rsid w:val="001B6C27"/>
    <w:rsid w:val="001C03E2"/>
    <w:rsid w:val="001C1A33"/>
    <w:rsid w:val="001C288D"/>
    <w:rsid w:val="001C3C5D"/>
    <w:rsid w:val="001C4751"/>
    <w:rsid w:val="001C7AEE"/>
    <w:rsid w:val="001C7B5D"/>
    <w:rsid w:val="001D2F09"/>
    <w:rsid w:val="001D5C44"/>
    <w:rsid w:val="001D70C5"/>
    <w:rsid w:val="001D7146"/>
    <w:rsid w:val="001D72F3"/>
    <w:rsid w:val="001E0D57"/>
    <w:rsid w:val="001E0D8A"/>
    <w:rsid w:val="001E100A"/>
    <w:rsid w:val="001E2512"/>
    <w:rsid w:val="001E3978"/>
    <w:rsid w:val="001E435E"/>
    <w:rsid w:val="001E4F96"/>
    <w:rsid w:val="001E5F63"/>
    <w:rsid w:val="001E799D"/>
    <w:rsid w:val="001F06E3"/>
    <w:rsid w:val="001F1FB3"/>
    <w:rsid w:val="001F23F2"/>
    <w:rsid w:val="001F2811"/>
    <w:rsid w:val="001F34D5"/>
    <w:rsid w:val="001F4AED"/>
    <w:rsid w:val="0020201F"/>
    <w:rsid w:val="00206262"/>
    <w:rsid w:val="002070EE"/>
    <w:rsid w:val="00207CD6"/>
    <w:rsid w:val="00214A0B"/>
    <w:rsid w:val="00216C4F"/>
    <w:rsid w:val="002221FA"/>
    <w:rsid w:val="00222BEE"/>
    <w:rsid w:val="00223581"/>
    <w:rsid w:val="0022438B"/>
    <w:rsid w:val="0022445A"/>
    <w:rsid w:val="0022644C"/>
    <w:rsid w:val="00226E2B"/>
    <w:rsid w:val="002303AB"/>
    <w:rsid w:val="002323A9"/>
    <w:rsid w:val="002359F7"/>
    <w:rsid w:val="00237EAC"/>
    <w:rsid w:val="00240C8A"/>
    <w:rsid w:val="00243550"/>
    <w:rsid w:val="00243970"/>
    <w:rsid w:val="00243B11"/>
    <w:rsid w:val="00243C9D"/>
    <w:rsid w:val="00244860"/>
    <w:rsid w:val="00245E68"/>
    <w:rsid w:val="002463FF"/>
    <w:rsid w:val="00247003"/>
    <w:rsid w:val="002475D9"/>
    <w:rsid w:val="00247736"/>
    <w:rsid w:val="00251421"/>
    <w:rsid w:val="00252336"/>
    <w:rsid w:val="0025348B"/>
    <w:rsid w:val="00253FD4"/>
    <w:rsid w:val="002542AA"/>
    <w:rsid w:val="00257AD7"/>
    <w:rsid w:val="00263C5E"/>
    <w:rsid w:val="00263E66"/>
    <w:rsid w:val="0026656A"/>
    <w:rsid w:val="00270A94"/>
    <w:rsid w:val="002744D0"/>
    <w:rsid w:val="00275845"/>
    <w:rsid w:val="00275C39"/>
    <w:rsid w:val="002764A1"/>
    <w:rsid w:val="00286063"/>
    <w:rsid w:val="00286475"/>
    <w:rsid w:val="0028697B"/>
    <w:rsid w:val="00290454"/>
    <w:rsid w:val="00290622"/>
    <w:rsid w:val="00290963"/>
    <w:rsid w:val="00292516"/>
    <w:rsid w:val="00292A53"/>
    <w:rsid w:val="00293727"/>
    <w:rsid w:val="002956C4"/>
    <w:rsid w:val="00295BB4"/>
    <w:rsid w:val="00296BD4"/>
    <w:rsid w:val="002A063C"/>
    <w:rsid w:val="002A1393"/>
    <w:rsid w:val="002A14CD"/>
    <w:rsid w:val="002A224B"/>
    <w:rsid w:val="002A3BB0"/>
    <w:rsid w:val="002A76B2"/>
    <w:rsid w:val="002B03E6"/>
    <w:rsid w:val="002B07A0"/>
    <w:rsid w:val="002B09D6"/>
    <w:rsid w:val="002B2C6F"/>
    <w:rsid w:val="002B4200"/>
    <w:rsid w:val="002B49D1"/>
    <w:rsid w:val="002B5B37"/>
    <w:rsid w:val="002B6998"/>
    <w:rsid w:val="002C0560"/>
    <w:rsid w:val="002C1112"/>
    <w:rsid w:val="002C2384"/>
    <w:rsid w:val="002C7394"/>
    <w:rsid w:val="002D02C2"/>
    <w:rsid w:val="002D0B9B"/>
    <w:rsid w:val="002D1867"/>
    <w:rsid w:val="002D39DF"/>
    <w:rsid w:val="002D5066"/>
    <w:rsid w:val="002D6827"/>
    <w:rsid w:val="002D6E7E"/>
    <w:rsid w:val="002E02FA"/>
    <w:rsid w:val="002E1319"/>
    <w:rsid w:val="002E21D1"/>
    <w:rsid w:val="002E22FC"/>
    <w:rsid w:val="002E2C9F"/>
    <w:rsid w:val="002E4191"/>
    <w:rsid w:val="002E4F99"/>
    <w:rsid w:val="002E7F57"/>
    <w:rsid w:val="002F06F6"/>
    <w:rsid w:val="002F1104"/>
    <w:rsid w:val="002F349A"/>
    <w:rsid w:val="002F3D5A"/>
    <w:rsid w:val="002F48FC"/>
    <w:rsid w:val="002F5832"/>
    <w:rsid w:val="00302902"/>
    <w:rsid w:val="0030466B"/>
    <w:rsid w:val="00304B94"/>
    <w:rsid w:val="00304BAE"/>
    <w:rsid w:val="003051AB"/>
    <w:rsid w:val="00310B81"/>
    <w:rsid w:val="00311AAC"/>
    <w:rsid w:val="00312105"/>
    <w:rsid w:val="003134CB"/>
    <w:rsid w:val="00313B63"/>
    <w:rsid w:val="00313C0F"/>
    <w:rsid w:val="00313DF6"/>
    <w:rsid w:val="0031419A"/>
    <w:rsid w:val="00314C60"/>
    <w:rsid w:val="00314EE6"/>
    <w:rsid w:val="003153BB"/>
    <w:rsid w:val="00315DCB"/>
    <w:rsid w:val="003169D8"/>
    <w:rsid w:val="00316DA6"/>
    <w:rsid w:val="00320ABC"/>
    <w:rsid w:val="00321243"/>
    <w:rsid w:val="00322339"/>
    <w:rsid w:val="00322878"/>
    <w:rsid w:val="00324C80"/>
    <w:rsid w:val="00325849"/>
    <w:rsid w:val="00331E3B"/>
    <w:rsid w:val="003341F9"/>
    <w:rsid w:val="00334223"/>
    <w:rsid w:val="00334F31"/>
    <w:rsid w:val="00337EBF"/>
    <w:rsid w:val="00340CF4"/>
    <w:rsid w:val="0034136A"/>
    <w:rsid w:val="003414BB"/>
    <w:rsid w:val="003450F1"/>
    <w:rsid w:val="0034543F"/>
    <w:rsid w:val="00345671"/>
    <w:rsid w:val="003466B0"/>
    <w:rsid w:val="003506CB"/>
    <w:rsid w:val="00350938"/>
    <w:rsid w:val="00350CED"/>
    <w:rsid w:val="003511D0"/>
    <w:rsid w:val="00352E79"/>
    <w:rsid w:val="00353134"/>
    <w:rsid w:val="003542FD"/>
    <w:rsid w:val="003552C1"/>
    <w:rsid w:val="00357CFE"/>
    <w:rsid w:val="00357E9C"/>
    <w:rsid w:val="00362DF8"/>
    <w:rsid w:val="003631DA"/>
    <w:rsid w:val="00364081"/>
    <w:rsid w:val="003675D2"/>
    <w:rsid w:val="00367855"/>
    <w:rsid w:val="00367CCD"/>
    <w:rsid w:val="003703A4"/>
    <w:rsid w:val="00372526"/>
    <w:rsid w:val="003732D2"/>
    <w:rsid w:val="00374A32"/>
    <w:rsid w:val="0037550C"/>
    <w:rsid w:val="003755FF"/>
    <w:rsid w:val="00375653"/>
    <w:rsid w:val="00377610"/>
    <w:rsid w:val="00377A04"/>
    <w:rsid w:val="00380D08"/>
    <w:rsid w:val="00380DD1"/>
    <w:rsid w:val="00381066"/>
    <w:rsid w:val="00381857"/>
    <w:rsid w:val="0038321A"/>
    <w:rsid w:val="00383EB1"/>
    <w:rsid w:val="00384073"/>
    <w:rsid w:val="0038553A"/>
    <w:rsid w:val="00391530"/>
    <w:rsid w:val="00392977"/>
    <w:rsid w:val="00393F8B"/>
    <w:rsid w:val="003947E8"/>
    <w:rsid w:val="003A02C2"/>
    <w:rsid w:val="003A0904"/>
    <w:rsid w:val="003A0F12"/>
    <w:rsid w:val="003A1AEF"/>
    <w:rsid w:val="003A2BC8"/>
    <w:rsid w:val="003A50B0"/>
    <w:rsid w:val="003A5715"/>
    <w:rsid w:val="003A7834"/>
    <w:rsid w:val="003B0363"/>
    <w:rsid w:val="003B1974"/>
    <w:rsid w:val="003B24A3"/>
    <w:rsid w:val="003B2B46"/>
    <w:rsid w:val="003B51D0"/>
    <w:rsid w:val="003B582D"/>
    <w:rsid w:val="003B58CA"/>
    <w:rsid w:val="003B6917"/>
    <w:rsid w:val="003B6D68"/>
    <w:rsid w:val="003B74E9"/>
    <w:rsid w:val="003C0AD7"/>
    <w:rsid w:val="003C22BF"/>
    <w:rsid w:val="003C2B6C"/>
    <w:rsid w:val="003C2DCA"/>
    <w:rsid w:val="003C4174"/>
    <w:rsid w:val="003C7589"/>
    <w:rsid w:val="003D1AE6"/>
    <w:rsid w:val="003D3D66"/>
    <w:rsid w:val="003D4BBE"/>
    <w:rsid w:val="003D73D6"/>
    <w:rsid w:val="003D7B56"/>
    <w:rsid w:val="003F0C28"/>
    <w:rsid w:val="003F0D13"/>
    <w:rsid w:val="003F20EF"/>
    <w:rsid w:val="003F2E27"/>
    <w:rsid w:val="003F5A61"/>
    <w:rsid w:val="003F645A"/>
    <w:rsid w:val="003F677E"/>
    <w:rsid w:val="003F6C53"/>
    <w:rsid w:val="003F79C3"/>
    <w:rsid w:val="003F7E78"/>
    <w:rsid w:val="003F7E9B"/>
    <w:rsid w:val="00403949"/>
    <w:rsid w:val="00404E4E"/>
    <w:rsid w:val="00406063"/>
    <w:rsid w:val="004159B2"/>
    <w:rsid w:val="004161D5"/>
    <w:rsid w:val="00417D73"/>
    <w:rsid w:val="00420EEE"/>
    <w:rsid w:val="004212B9"/>
    <w:rsid w:val="0042131D"/>
    <w:rsid w:val="00421916"/>
    <w:rsid w:val="00421B7C"/>
    <w:rsid w:val="00421E3F"/>
    <w:rsid w:val="00422C63"/>
    <w:rsid w:val="004256C3"/>
    <w:rsid w:val="004276D5"/>
    <w:rsid w:val="004312F8"/>
    <w:rsid w:val="00432EDB"/>
    <w:rsid w:val="00434062"/>
    <w:rsid w:val="00434F3B"/>
    <w:rsid w:val="00435E14"/>
    <w:rsid w:val="00436881"/>
    <w:rsid w:val="004400AB"/>
    <w:rsid w:val="004408FE"/>
    <w:rsid w:val="004413DF"/>
    <w:rsid w:val="00442F1F"/>
    <w:rsid w:val="00443369"/>
    <w:rsid w:val="004448D0"/>
    <w:rsid w:val="00446136"/>
    <w:rsid w:val="0044650F"/>
    <w:rsid w:val="004473A7"/>
    <w:rsid w:val="00447630"/>
    <w:rsid w:val="00447A03"/>
    <w:rsid w:val="00450117"/>
    <w:rsid w:val="004501F6"/>
    <w:rsid w:val="0045036E"/>
    <w:rsid w:val="004508C7"/>
    <w:rsid w:val="00451BEC"/>
    <w:rsid w:val="00452ED9"/>
    <w:rsid w:val="00453BD6"/>
    <w:rsid w:val="00454086"/>
    <w:rsid w:val="00454BCA"/>
    <w:rsid w:val="00455861"/>
    <w:rsid w:val="00455A08"/>
    <w:rsid w:val="00455E89"/>
    <w:rsid w:val="004572EE"/>
    <w:rsid w:val="00457FC6"/>
    <w:rsid w:val="004606ED"/>
    <w:rsid w:val="00463F3D"/>
    <w:rsid w:val="0046408B"/>
    <w:rsid w:val="0046782E"/>
    <w:rsid w:val="0047006E"/>
    <w:rsid w:val="00472B4A"/>
    <w:rsid w:val="00472D0E"/>
    <w:rsid w:val="00472E23"/>
    <w:rsid w:val="00475055"/>
    <w:rsid w:val="004761B9"/>
    <w:rsid w:val="00476321"/>
    <w:rsid w:val="00476EA5"/>
    <w:rsid w:val="0047757C"/>
    <w:rsid w:val="00480C55"/>
    <w:rsid w:val="0048144E"/>
    <w:rsid w:val="00482CA9"/>
    <w:rsid w:val="00483403"/>
    <w:rsid w:val="004837EA"/>
    <w:rsid w:val="00483DDC"/>
    <w:rsid w:val="004845A6"/>
    <w:rsid w:val="00484D86"/>
    <w:rsid w:val="00485557"/>
    <w:rsid w:val="0048622F"/>
    <w:rsid w:val="0048681F"/>
    <w:rsid w:val="00487616"/>
    <w:rsid w:val="00487B75"/>
    <w:rsid w:val="00487F17"/>
    <w:rsid w:val="00491131"/>
    <w:rsid w:val="0049146C"/>
    <w:rsid w:val="00493043"/>
    <w:rsid w:val="00494F95"/>
    <w:rsid w:val="00496B8B"/>
    <w:rsid w:val="004975BA"/>
    <w:rsid w:val="00497643"/>
    <w:rsid w:val="004A0CC8"/>
    <w:rsid w:val="004A1E2F"/>
    <w:rsid w:val="004A6F9F"/>
    <w:rsid w:val="004B0457"/>
    <w:rsid w:val="004B0F5A"/>
    <w:rsid w:val="004B2E28"/>
    <w:rsid w:val="004B49E9"/>
    <w:rsid w:val="004B5012"/>
    <w:rsid w:val="004B5039"/>
    <w:rsid w:val="004B597D"/>
    <w:rsid w:val="004B698C"/>
    <w:rsid w:val="004C1AB0"/>
    <w:rsid w:val="004C37C0"/>
    <w:rsid w:val="004C6895"/>
    <w:rsid w:val="004D1171"/>
    <w:rsid w:val="004D31AE"/>
    <w:rsid w:val="004D3DAF"/>
    <w:rsid w:val="004D7675"/>
    <w:rsid w:val="004E4051"/>
    <w:rsid w:val="004E5613"/>
    <w:rsid w:val="004F2F46"/>
    <w:rsid w:val="004F337F"/>
    <w:rsid w:val="004F4E83"/>
    <w:rsid w:val="004F591D"/>
    <w:rsid w:val="004F7FA7"/>
    <w:rsid w:val="00502EDB"/>
    <w:rsid w:val="00504D1A"/>
    <w:rsid w:val="00505C59"/>
    <w:rsid w:val="005115BE"/>
    <w:rsid w:val="00512039"/>
    <w:rsid w:val="005127BC"/>
    <w:rsid w:val="00513C6C"/>
    <w:rsid w:val="0051560C"/>
    <w:rsid w:val="00517375"/>
    <w:rsid w:val="00517A67"/>
    <w:rsid w:val="005204DC"/>
    <w:rsid w:val="00521D36"/>
    <w:rsid w:val="00522653"/>
    <w:rsid w:val="00523D50"/>
    <w:rsid w:val="00526A3E"/>
    <w:rsid w:val="00526BCD"/>
    <w:rsid w:val="00530ED6"/>
    <w:rsid w:val="00534330"/>
    <w:rsid w:val="00535813"/>
    <w:rsid w:val="00542436"/>
    <w:rsid w:val="00545251"/>
    <w:rsid w:val="00546F28"/>
    <w:rsid w:val="005477A5"/>
    <w:rsid w:val="00551E7C"/>
    <w:rsid w:val="00553A27"/>
    <w:rsid w:val="00554602"/>
    <w:rsid w:val="00560CE1"/>
    <w:rsid w:val="00560F4E"/>
    <w:rsid w:val="00561E37"/>
    <w:rsid w:val="00565966"/>
    <w:rsid w:val="00566A2A"/>
    <w:rsid w:val="00566BBA"/>
    <w:rsid w:val="00567647"/>
    <w:rsid w:val="00570019"/>
    <w:rsid w:val="00570DD7"/>
    <w:rsid w:val="00570DFB"/>
    <w:rsid w:val="00571D92"/>
    <w:rsid w:val="00572A75"/>
    <w:rsid w:val="00572BE2"/>
    <w:rsid w:val="00573D22"/>
    <w:rsid w:val="00574D85"/>
    <w:rsid w:val="005764BE"/>
    <w:rsid w:val="00581A95"/>
    <w:rsid w:val="0058208B"/>
    <w:rsid w:val="00582ADF"/>
    <w:rsid w:val="00583CF0"/>
    <w:rsid w:val="0058494F"/>
    <w:rsid w:val="00584EC8"/>
    <w:rsid w:val="00586768"/>
    <w:rsid w:val="00587587"/>
    <w:rsid w:val="00587ADE"/>
    <w:rsid w:val="005921D5"/>
    <w:rsid w:val="005928AD"/>
    <w:rsid w:val="00593372"/>
    <w:rsid w:val="0059423D"/>
    <w:rsid w:val="005944B7"/>
    <w:rsid w:val="0059467A"/>
    <w:rsid w:val="005950BC"/>
    <w:rsid w:val="00596D43"/>
    <w:rsid w:val="005977D5"/>
    <w:rsid w:val="005A0B0D"/>
    <w:rsid w:val="005A1609"/>
    <w:rsid w:val="005A38BA"/>
    <w:rsid w:val="005A6C4D"/>
    <w:rsid w:val="005A71E2"/>
    <w:rsid w:val="005B3B5A"/>
    <w:rsid w:val="005B66D2"/>
    <w:rsid w:val="005C1523"/>
    <w:rsid w:val="005C17CF"/>
    <w:rsid w:val="005C2E9D"/>
    <w:rsid w:val="005C530C"/>
    <w:rsid w:val="005C5EE9"/>
    <w:rsid w:val="005C6648"/>
    <w:rsid w:val="005D0621"/>
    <w:rsid w:val="005D0A99"/>
    <w:rsid w:val="005D208B"/>
    <w:rsid w:val="005D250C"/>
    <w:rsid w:val="005D4AE4"/>
    <w:rsid w:val="005D4D2A"/>
    <w:rsid w:val="005D4DA4"/>
    <w:rsid w:val="005D611A"/>
    <w:rsid w:val="005D6F40"/>
    <w:rsid w:val="005E1309"/>
    <w:rsid w:val="005E24A7"/>
    <w:rsid w:val="005E2FC2"/>
    <w:rsid w:val="005E3E6C"/>
    <w:rsid w:val="005E4770"/>
    <w:rsid w:val="005E544F"/>
    <w:rsid w:val="005E5905"/>
    <w:rsid w:val="005E776F"/>
    <w:rsid w:val="005F0D07"/>
    <w:rsid w:val="005F1618"/>
    <w:rsid w:val="005F32B9"/>
    <w:rsid w:val="005F3FCB"/>
    <w:rsid w:val="005F734E"/>
    <w:rsid w:val="0060068E"/>
    <w:rsid w:val="006009F6"/>
    <w:rsid w:val="006010E5"/>
    <w:rsid w:val="0060157D"/>
    <w:rsid w:val="006016C7"/>
    <w:rsid w:val="0060170D"/>
    <w:rsid w:val="00601A55"/>
    <w:rsid w:val="00610E2F"/>
    <w:rsid w:val="00612709"/>
    <w:rsid w:val="00612B50"/>
    <w:rsid w:val="0061381F"/>
    <w:rsid w:val="00613A03"/>
    <w:rsid w:val="00614362"/>
    <w:rsid w:val="006164D1"/>
    <w:rsid w:val="00616BD3"/>
    <w:rsid w:val="00616D51"/>
    <w:rsid w:val="00620ADA"/>
    <w:rsid w:val="00631B79"/>
    <w:rsid w:val="0063241D"/>
    <w:rsid w:val="00634152"/>
    <w:rsid w:val="0063584D"/>
    <w:rsid w:val="00635A00"/>
    <w:rsid w:val="00642340"/>
    <w:rsid w:val="00644A3A"/>
    <w:rsid w:val="006512EE"/>
    <w:rsid w:val="00654F9D"/>
    <w:rsid w:val="006552AB"/>
    <w:rsid w:val="0065751A"/>
    <w:rsid w:val="00660ED7"/>
    <w:rsid w:val="00661379"/>
    <w:rsid w:val="006636F7"/>
    <w:rsid w:val="00664237"/>
    <w:rsid w:val="00664D2E"/>
    <w:rsid w:val="00665034"/>
    <w:rsid w:val="00667460"/>
    <w:rsid w:val="006709DA"/>
    <w:rsid w:val="00672266"/>
    <w:rsid w:val="00672370"/>
    <w:rsid w:val="00673070"/>
    <w:rsid w:val="006773FD"/>
    <w:rsid w:val="00677734"/>
    <w:rsid w:val="00677BD5"/>
    <w:rsid w:val="00681D55"/>
    <w:rsid w:val="00682444"/>
    <w:rsid w:val="00683099"/>
    <w:rsid w:val="006835A4"/>
    <w:rsid w:val="00683A44"/>
    <w:rsid w:val="00683B09"/>
    <w:rsid w:val="006858E6"/>
    <w:rsid w:val="00686579"/>
    <w:rsid w:val="006865E5"/>
    <w:rsid w:val="006915F9"/>
    <w:rsid w:val="00692FFC"/>
    <w:rsid w:val="00693183"/>
    <w:rsid w:val="00693BDF"/>
    <w:rsid w:val="006941D9"/>
    <w:rsid w:val="006948E6"/>
    <w:rsid w:val="0069492A"/>
    <w:rsid w:val="00694936"/>
    <w:rsid w:val="006969CE"/>
    <w:rsid w:val="006A02C2"/>
    <w:rsid w:val="006A1F2F"/>
    <w:rsid w:val="006A202B"/>
    <w:rsid w:val="006A2115"/>
    <w:rsid w:val="006A3086"/>
    <w:rsid w:val="006A3808"/>
    <w:rsid w:val="006A41A3"/>
    <w:rsid w:val="006A4229"/>
    <w:rsid w:val="006A4EFA"/>
    <w:rsid w:val="006A5707"/>
    <w:rsid w:val="006A66D2"/>
    <w:rsid w:val="006A75AD"/>
    <w:rsid w:val="006B27E8"/>
    <w:rsid w:val="006B4EBC"/>
    <w:rsid w:val="006B7A92"/>
    <w:rsid w:val="006C0280"/>
    <w:rsid w:val="006C0C87"/>
    <w:rsid w:val="006C1E8F"/>
    <w:rsid w:val="006C3755"/>
    <w:rsid w:val="006C45DF"/>
    <w:rsid w:val="006C6EDF"/>
    <w:rsid w:val="006C7E31"/>
    <w:rsid w:val="006D2FB5"/>
    <w:rsid w:val="006D38A6"/>
    <w:rsid w:val="006D402B"/>
    <w:rsid w:val="006D4458"/>
    <w:rsid w:val="006D501E"/>
    <w:rsid w:val="006D688D"/>
    <w:rsid w:val="006D7833"/>
    <w:rsid w:val="006E1CB7"/>
    <w:rsid w:val="006E730E"/>
    <w:rsid w:val="006E76DF"/>
    <w:rsid w:val="006E76FD"/>
    <w:rsid w:val="006F0768"/>
    <w:rsid w:val="006F0AB7"/>
    <w:rsid w:val="006F2D2E"/>
    <w:rsid w:val="006F2FC4"/>
    <w:rsid w:val="006F3F97"/>
    <w:rsid w:val="006F67F8"/>
    <w:rsid w:val="007008ED"/>
    <w:rsid w:val="0070103C"/>
    <w:rsid w:val="00701314"/>
    <w:rsid w:val="00704EBD"/>
    <w:rsid w:val="00705755"/>
    <w:rsid w:val="00707C68"/>
    <w:rsid w:val="00711426"/>
    <w:rsid w:val="007142F1"/>
    <w:rsid w:val="00715AF1"/>
    <w:rsid w:val="00715CC8"/>
    <w:rsid w:val="007167DA"/>
    <w:rsid w:val="00717410"/>
    <w:rsid w:val="00722A4C"/>
    <w:rsid w:val="00730A4D"/>
    <w:rsid w:val="00731AFB"/>
    <w:rsid w:val="0073302F"/>
    <w:rsid w:val="0074007A"/>
    <w:rsid w:val="00741394"/>
    <w:rsid w:val="00742242"/>
    <w:rsid w:val="007428D4"/>
    <w:rsid w:val="00743156"/>
    <w:rsid w:val="00743207"/>
    <w:rsid w:val="007457D3"/>
    <w:rsid w:val="0074624E"/>
    <w:rsid w:val="007467A6"/>
    <w:rsid w:val="0075205F"/>
    <w:rsid w:val="00756A47"/>
    <w:rsid w:val="007571FB"/>
    <w:rsid w:val="0075740C"/>
    <w:rsid w:val="0076023F"/>
    <w:rsid w:val="00760E6C"/>
    <w:rsid w:val="007643F9"/>
    <w:rsid w:val="007646D6"/>
    <w:rsid w:val="007649BE"/>
    <w:rsid w:val="007658D5"/>
    <w:rsid w:val="00765F77"/>
    <w:rsid w:val="00767553"/>
    <w:rsid w:val="00767B73"/>
    <w:rsid w:val="00767E73"/>
    <w:rsid w:val="007713BE"/>
    <w:rsid w:val="00772594"/>
    <w:rsid w:val="00774A22"/>
    <w:rsid w:val="00775D14"/>
    <w:rsid w:val="0077768B"/>
    <w:rsid w:val="007800FB"/>
    <w:rsid w:val="007807D8"/>
    <w:rsid w:val="00780D54"/>
    <w:rsid w:val="00781847"/>
    <w:rsid w:val="00783ACD"/>
    <w:rsid w:val="00784C04"/>
    <w:rsid w:val="00784DF4"/>
    <w:rsid w:val="00786D0E"/>
    <w:rsid w:val="00787755"/>
    <w:rsid w:val="00793C38"/>
    <w:rsid w:val="00794ED8"/>
    <w:rsid w:val="00794F9C"/>
    <w:rsid w:val="007965C8"/>
    <w:rsid w:val="007A02DD"/>
    <w:rsid w:val="007A2465"/>
    <w:rsid w:val="007A307C"/>
    <w:rsid w:val="007A3D7E"/>
    <w:rsid w:val="007A40EE"/>
    <w:rsid w:val="007A4697"/>
    <w:rsid w:val="007A4967"/>
    <w:rsid w:val="007A61B5"/>
    <w:rsid w:val="007A6740"/>
    <w:rsid w:val="007A731D"/>
    <w:rsid w:val="007A772B"/>
    <w:rsid w:val="007B0A23"/>
    <w:rsid w:val="007B137A"/>
    <w:rsid w:val="007B1639"/>
    <w:rsid w:val="007B19F7"/>
    <w:rsid w:val="007B2258"/>
    <w:rsid w:val="007B2811"/>
    <w:rsid w:val="007B5C76"/>
    <w:rsid w:val="007B64EE"/>
    <w:rsid w:val="007B6A6A"/>
    <w:rsid w:val="007B765B"/>
    <w:rsid w:val="007C4F0A"/>
    <w:rsid w:val="007C58AE"/>
    <w:rsid w:val="007C6DF7"/>
    <w:rsid w:val="007D1C8B"/>
    <w:rsid w:val="007D2D26"/>
    <w:rsid w:val="007D4816"/>
    <w:rsid w:val="007E2331"/>
    <w:rsid w:val="007E71E1"/>
    <w:rsid w:val="007E7ACA"/>
    <w:rsid w:val="007F076E"/>
    <w:rsid w:val="007F10E2"/>
    <w:rsid w:val="007F1A2B"/>
    <w:rsid w:val="007F2027"/>
    <w:rsid w:val="007F2642"/>
    <w:rsid w:val="007F2E40"/>
    <w:rsid w:val="007F4372"/>
    <w:rsid w:val="007F4666"/>
    <w:rsid w:val="007F54AB"/>
    <w:rsid w:val="007F5742"/>
    <w:rsid w:val="007F6FBC"/>
    <w:rsid w:val="0081084A"/>
    <w:rsid w:val="00811BC7"/>
    <w:rsid w:val="00811BD2"/>
    <w:rsid w:val="00813A81"/>
    <w:rsid w:val="00817AF5"/>
    <w:rsid w:val="00820253"/>
    <w:rsid w:val="00821283"/>
    <w:rsid w:val="008217E8"/>
    <w:rsid w:val="00822EE3"/>
    <w:rsid w:val="008231B6"/>
    <w:rsid w:val="00823741"/>
    <w:rsid w:val="00823A45"/>
    <w:rsid w:val="00824A5F"/>
    <w:rsid w:val="00825392"/>
    <w:rsid w:val="0082740C"/>
    <w:rsid w:val="00827D4A"/>
    <w:rsid w:val="008302C6"/>
    <w:rsid w:val="008315FF"/>
    <w:rsid w:val="008318E3"/>
    <w:rsid w:val="00831A43"/>
    <w:rsid w:val="008340A0"/>
    <w:rsid w:val="00834811"/>
    <w:rsid w:val="008358ED"/>
    <w:rsid w:val="00835A71"/>
    <w:rsid w:val="008371EE"/>
    <w:rsid w:val="0083764B"/>
    <w:rsid w:val="008416B6"/>
    <w:rsid w:val="0084199F"/>
    <w:rsid w:val="00847CCA"/>
    <w:rsid w:val="00847D56"/>
    <w:rsid w:val="00851765"/>
    <w:rsid w:val="00852A02"/>
    <w:rsid w:val="008559A3"/>
    <w:rsid w:val="00856DDD"/>
    <w:rsid w:val="0086102D"/>
    <w:rsid w:val="00862A19"/>
    <w:rsid w:val="008631B6"/>
    <w:rsid w:val="00864DF7"/>
    <w:rsid w:val="008656F2"/>
    <w:rsid w:val="00865FF7"/>
    <w:rsid w:val="008661F9"/>
    <w:rsid w:val="0086770B"/>
    <w:rsid w:val="00867A3C"/>
    <w:rsid w:val="00870BA8"/>
    <w:rsid w:val="00871360"/>
    <w:rsid w:val="008723C8"/>
    <w:rsid w:val="0087262E"/>
    <w:rsid w:val="0087338A"/>
    <w:rsid w:val="0087456B"/>
    <w:rsid w:val="008765C1"/>
    <w:rsid w:val="00876F93"/>
    <w:rsid w:val="00880BAF"/>
    <w:rsid w:val="00880C9D"/>
    <w:rsid w:val="008811D7"/>
    <w:rsid w:val="008906BF"/>
    <w:rsid w:val="0089317E"/>
    <w:rsid w:val="00894158"/>
    <w:rsid w:val="008941E0"/>
    <w:rsid w:val="00897058"/>
    <w:rsid w:val="008A01D8"/>
    <w:rsid w:val="008A0203"/>
    <w:rsid w:val="008A2EF5"/>
    <w:rsid w:val="008A3305"/>
    <w:rsid w:val="008A489E"/>
    <w:rsid w:val="008A4DDA"/>
    <w:rsid w:val="008A5707"/>
    <w:rsid w:val="008A70C9"/>
    <w:rsid w:val="008B1F51"/>
    <w:rsid w:val="008B347C"/>
    <w:rsid w:val="008B498D"/>
    <w:rsid w:val="008B57B2"/>
    <w:rsid w:val="008B5909"/>
    <w:rsid w:val="008B6BD4"/>
    <w:rsid w:val="008C11D9"/>
    <w:rsid w:val="008C142D"/>
    <w:rsid w:val="008C1CA5"/>
    <w:rsid w:val="008C33B6"/>
    <w:rsid w:val="008C3C5F"/>
    <w:rsid w:val="008C7585"/>
    <w:rsid w:val="008D0F73"/>
    <w:rsid w:val="008D12F4"/>
    <w:rsid w:val="008D1A54"/>
    <w:rsid w:val="008D2D41"/>
    <w:rsid w:val="008D3235"/>
    <w:rsid w:val="008D3725"/>
    <w:rsid w:val="008D4509"/>
    <w:rsid w:val="008D58E4"/>
    <w:rsid w:val="008D747E"/>
    <w:rsid w:val="008D7808"/>
    <w:rsid w:val="008D7E96"/>
    <w:rsid w:val="008E2DC8"/>
    <w:rsid w:val="008E43A0"/>
    <w:rsid w:val="008E76BB"/>
    <w:rsid w:val="008F1AB4"/>
    <w:rsid w:val="008F305D"/>
    <w:rsid w:val="008F38A0"/>
    <w:rsid w:val="008F4C63"/>
    <w:rsid w:val="00903D13"/>
    <w:rsid w:val="00904254"/>
    <w:rsid w:val="00906D7A"/>
    <w:rsid w:val="0090700D"/>
    <w:rsid w:val="00910436"/>
    <w:rsid w:val="00910824"/>
    <w:rsid w:val="00911274"/>
    <w:rsid w:val="0091404D"/>
    <w:rsid w:val="00914794"/>
    <w:rsid w:val="00915B8C"/>
    <w:rsid w:val="00916751"/>
    <w:rsid w:val="00916880"/>
    <w:rsid w:val="0091698F"/>
    <w:rsid w:val="0092061A"/>
    <w:rsid w:val="0092455F"/>
    <w:rsid w:val="00924CA8"/>
    <w:rsid w:val="00924D71"/>
    <w:rsid w:val="009266F7"/>
    <w:rsid w:val="00927201"/>
    <w:rsid w:val="00927AAF"/>
    <w:rsid w:val="00932591"/>
    <w:rsid w:val="009327B8"/>
    <w:rsid w:val="009334AA"/>
    <w:rsid w:val="00933B6B"/>
    <w:rsid w:val="00934545"/>
    <w:rsid w:val="00934D03"/>
    <w:rsid w:val="00935BCD"/>
    <w:rsid w:val="00936420"/>
    <w:rsid w:val="00936638"/>
    <w:rsid w:val="00937495"/>
    <w:rsid w:val="00937C72"/>
    <w:rsid w:val="00940162"/>
    <w:rsid w:val="00940277"/>
    <w:rsid w:val="00942BEA"/>
    <w:rsid w:val="00942DAC"/>
    <w:rsid w:val="0094339A"/>
    <w:rsid w:val="009438B6"/>
    <w:rsid w:val="00944746"/>
    <w:rsid w:val="00947A02"/>
    <w:rsid w:val="009529F0"/>
    <w:rsid w:val="009549C0"/>
    <w:rsid w:val="00955A31"/>
    <w:rsid w:val="00956558"/>
    <w:rsid w:val="009601A0"/>
    <w:rsid w:val="009606FA"/>
    <w:rsid w:val="00961763"/>
    <w:rsid w:val="0096290A"/>
    <w:rsid w:val="00967B0A"/>
    <w:rsid w:val="00967C79"/>
    <w:rsid w:val="00971DFE"/>
    <w:rsid w:val="00973026"/>
    <w:rsid w:val="00973266"/>
    <w:rsid w:val="00975474"/>
    <w:rsid w:val="009756FF"/>
    <w:rsid w:val="00977C95"/>
    <w:rsid w:val="00980145"/>
    <w:rsid w:val="0098151B"/>
    <w:rsid w:val="00981C13"/>
    <w:rsid w:val="00984A34"/>
    <w:rsid w:val="00990A6A"/>
    <w:rsid w:val="00991B18"/>
    <w:rsid w:val="00991E3C"/>
    <w:rsid w:val="009A012D"/>
    <w:rsid w:val="009A0974"/>
    <w:rsid w:val="009A7546"/>
    <w:rsid w:val="009B3322"/>
    <w:rsid w:val="009B4B2E"/>
    <w:rsid w:val="009B5B2B"/>
    <w:rsid w:val="009B7082"/>
    <w:rsid w:val="009B764A"/>
    <w:rsid w:val="009C339A"/>
    <w:rsid w:val="009C4473"/>
    <w:rsid w:val="009C5776"/>
    <w:rsid w:val="009C6710"/>
    <w:rsid w:val="009C687D"/>
    <w:rsid w:val="009C6932"/>
    <w:rsid w:val="009C7BF5"/>
    <w:rsid w:val="009D3E4E"/>
    <w:rsid w:val="009D3F5C"/>
    <w:rsid w:val="009D58F9"/>
    <w:rsid w:val="009E2107"/>
    <w:rsid w:val="009E305C"/>
    <w:rsid w:val="009E30CF"/>
    <w:rsid w:val="009E7231"/>
    <w:rsid w:val="009E79AF"/>
    <w:rsid w:val="009F1826"/>
    <w:rsid w:val="009F1D3A"/>
    <w:rsid w:val="009F3CAF"/>
    <w:rsid w:val="009F5B3D"/>
    <w:rsid w:val="009F6605"/>
    <w:rsid w:val="009F7BC0"/>
    <w:rsid w:val="00A01282"/>
    <w:rsid w:val="00A01B13"/>
    <w:rsid w:val="00A01C2E"/>
    <w:rsid w:val="00A033D6"/>
    <w:rsid w:val="00A041D7"/>
    <w:rsid w:val="00A04276"/>
    <w:rsid w:val="00A05BBF"/>
    <w:rsid w:val="00A05F6D"/>
    <w:rsid w:val="00A06914"/>
    <w:rsid w:val="00A0773C"/>
    <w:rsid w:val="00A078D1"/>
    <w:rsid w:val="00A10389"/>
    <w:rsid w:val="00A11547"/>
    <w:rsid w:val="00A11AA1"/>
    <w:rsid w:val="00A13FD7"/>
    <w:rsid w:val="00A15B22"/>
    <w:rsid w:val="00A17E37"/>
    <w:rsid w:val="00A215A5"/>
    <w:rsid w:val="00A21C8E"/>
    <w:rsid w:val="00A25C75"/>
    <w:rsid w:val="00A26871"/>
    <w:rsid w:val="00A26D35"/>
    <w:rsid w:val="00A27C0D"/>
    <w:rsid w:val="00A3024C"/>
    <w:rsid w:val="00A30721"/>
    <w:rsid w:val="00A34B3D"/>
    <w:rsid w:val="00A36197"/>
    <w:rsid w:val="00A36E21"/>
    <w:rsid w:val="00A3769A"/>
    <w:rsid w:val="00A37BDD"/>
    <w:rsid w:val="00A40325"/>
    <w:rsid w:val="00A408C8"/>
    <w:rsid w:val="00A4251A"/>
    <w:rsid w:val="00A43273"/>
    <w:rsid w:val="00A47361"/>
    <w:rsid w:val="00A47FD6"/>
    <w:rsid w:val="00A5029E"/>
    <w:rsid w:val="00A50E1E"/>
    <w:rsid w:val="00A511DF"/>
    <w:rsid w:val="00A53AF0"/>
    <w:rsid w:val="00A55E4A"/>
    <w:rsid w:val="00A56563"/>
    <w:rsid w:val="00A57519"/>
    <w:rsid w:val="00A6090E"/>
    <w:rsid w:val="00A618A5"/>
    <w:rsid w:val="00A61D15"/>
    <w:rsid w:val="00A67392"/>
    <w:rsid w:val="00A70373"/>
    <w:rsid w:val="00A704E7"/>
    <w:rsid w:val="00A70D9A"/>
    <w:rsid w:val="00A726A6"/>
    <w:rsid w:val="00A73C14"/>
    <w:rsid w:val="00A74BA0"/>
    <w:rsid w:val="00A75709"/>
    <w:rsid w:val="00A76749"/>
    <w:rsid w:val="00A76EF0"/>
    <w:rsid w:val="00A779E5"/>
    <w:rsid w:val="00A802DE"/>
    <w:rsid w:val="00A817C6"/>
    <w:rsid w:val="00A831CC"/>
    <w:rsid w:val="00A8365A"/>
    <w:rsid w:val="00A95238"/>
    <w:rsid w:val="00A961FF"/>
    <w:rsid w:val="00A97736"/>
    <w:rsid w:val="00A97BAA"/>
    <w:rsid w:val="00AA0E25"/>
    <w:rsid w:val="00AA2919"/>
    <w:rsid w:val="00AA35F5"/>
    <w:rsid w:val="00AA62AC"/>
    <w:rsid w:val="00AB225E"/>
    <w:rsid w:val="00AB2636"/>
    <w:rsid w:val="00AB5FB3"/>
    <w:rsid w:val="00AB7BCA"/>
    <w:rsid w:val="00AB7CE8"/>
    <w:rsid w:val="00AC265B"/>
    <w:rsid w:val="00AC316F"/>
    <w:rsid w:val="00AC3313"/>
    <w:rsid w:val="00AC48A0"/>
    <w:rsid w:val="00AC5F34"/>
    <w:rsid w:val="00AC7DC2"/>
    <w:rsid w:val="00AD008A"/>
    <w:rsid w:val="00AD03C4"/>
    <w:rsid w:val="00AD3795"/>
    <w:rsid w:val="00AD4C57"/>
    <w:rsid w:val="00AD5327"/>
    <w:rsid w:val="00AD5D2F"/>
    <w:rsid w:val="00AE05EA"/>
    <w:rsid w:val="00AE0B78"/>
    <w:rsid w:val="00AE290F"/>
    <w:rsid w:val="00AE427E"/>
    <w:rsid w:val="00AE6DEA"/>
    <w:rsid w:val="00AF2408"/>
    <w:rsid w:val="00AF2874"/>
    <w:rsid w:val="00AF41BF"/>
    <w:rsid w:val="00AF4740"/>
    <w:rsid w:val="00AF552F"/>
    <w:rsid w:val="00B00843"/>
    <w:rsid w:val="00B02620"/>
    <w:rsid w:val="00B02CC8"/>
    <w:rsid w:val="00B04352"/>
    <w:rsid w:val="00B049C4"/>
    <w:rsid w:val="00B04AB8"/>
    <w:rsid w:val="00B054EC"/>
    <w:rsid w:val="00B05DDD"/>
    <w:rsid w:val="00B071CB"/>
    <w:rsid w:val="00B1052A"/>
    <w:rsid w:val="00B1226A"/>
    <w:rsid w:val="00B15427"/>
    <w:rsid w:val="00B1555E"/>
    <w:rsid w:val="00B159AB"/>
    <w:rsid w:val="00B17532"/>
    <w:rsid w:val="00B25FE2"/>
    <w:rsid w:val="00B266DC"/>
    <w:rsid w:val="00B32FE9"/>
    <w:rsid w:val="00B34F80"/>
    <w:rsid w:val="00B35533"/>
    <w:rsid w:val="00B36CB1"/>
    <w:rsid w:val="00B3783C"/>
    <w:rsid w:val="00B401E3"/>
    <w:rsid w:val="00B43869"/>
    <w:rsid w:val="00B44FFB"/>
    <w:rsid w:val="00B46C72"/>
    <w:rsid w:val="00B50BA8"/>
    <w:rsid w:val="00B51011"/>
    <w:rsid w:val="00B51B19"/>
    <w:rsid w:val="00B51D5F"/>
    <w:rsid w:val="00B51E0D"/>
    <w:rsid w:val="00B51EE0"/>
    <w:rsid w:val="00B538DF"/>
    <w:rsid w:val="00B54FE7"/>
    <w:rsid w:val="00B55337"/>
    <w:rsid w:val="00B554E1"/>
    <w:rsid w:val="00B56D67"/>
    <w:rsid w:val="00B57F32"/>
    <w:rsid w:val="00B608EF"/>
    <w:rsid w:val="00B618D7"/>
    <w:rsid w:val="00B6477C"/>
    <w:rsid w:val="00B6709D"/>
    <w:rsid w:val="00B6791C"/>
    <w:rsid w:val="00B67AB8"/>
    <w:rsid w:val="00B708CD"/>
    <w:rsid w:val="00B72A9D"/>
    <w:rsid w:val="00B73923"/>
    <w:rsid w:val="00B73B5E"/>
    <w:rsid w:val="00B73CBF"/>
    <w:rsid w:val="00B74A38"/>
    <w:rsid w:val="00B74FFD"/>
    <w:rsid w:val="00B77126"/>
    <w:rsid w:val="00B771E5"/>
    <w:rsid w:val="00B77E39"/>
    <w:rsid w:val="00B80C40"/>
    <w:rsid w:val="00B81F05"/>
    <w:rsid w:val="00B8357D"/>
    <w:rsid w:val="00B8368C"/>
    <w:rsid w:val="00B843A6"/>
    <w:rsid w:val="00B8479B"/>
    <w:rsid w:val="00B876A8"/>
    <w:rsid w:val="00B90012"/>
    <w:rsid w:val="00B9060D"/>
    <w:rsid w:val="00BA0DD2"/>
    <w:rsid w:val="00BA22D6"/>
    <w:rsid w:val="00BA25AD"/>
    <w:rsid w:val="00BA555E"/>
    <w:rsid w:val="00BA5C36"/>
    <w:rsid w:val="00BA66B4"/>
    <w:rsid w:val="00BB0116"/>
    <w:rsid w:val="00BB0CBD"/>
    <w:rsid w:val="00BB1A03"/>
    <w:rsid w:val="00BB3138"/>
    <w:rsid w:val="00BB46FE"/>
    <w:rsid w:val="00BB731C"/>
    <w:rsid w:val="00BB7F7D"/>
    <w:rsid w:val="00BC3F41"/>
    <w:rsid w:val="00BC5545"/>
    <w:rsid w:val="00BC642F"/>
    <w:rsid w:val="00BC7BD1"/>
    <w:rsid w:val="00BD28A3"/>
    <w:rsid w:val="00BD3E1C"/>
    <w:rsid w:val="00BD4E13"/>
    <w:rsid w:val="00BD5352"/>
    <w:rsid w:val="00BD70B1"/>
    <w:rsid w:val="00BE5944"/>
    <w:rsid w:val="00BF0FDB"/>
    <w:rsid w:val="00BF33CA"/>
    <w:rsid w:val="00C0097E"/>
    <w:rsid w:val="00C00CB5"/>
    <w:rsid w:val="00C01437"/>
    <w:rsid w:val="00C01BF8"/>
    <w:rsid w:val="00C02E2A"/>
    <w:rsid w:val="00C03710"/>
    <w:rsid w:val="00C04672"/>
    <w:rsid w:val="00C0753D"/>
    <w:rsid w:val="00C10A70"/>
    <w:rsid w:val="00C10BB7"/>
    <w:rsid w:val="00C172E8"/>
    <w:rsid w:val="00C17E87"/>
    <w:rsid w:val="00C222D0"/>
    <w:rsid w:val="00C23FDC"/>
    <w:rsid w:val="00C311B2"/>
    <w:rsid w:val="00C31E23"/>
    <w:rsid w:val="00C32E24"/>
    <w:rsid w:val="00C3498A"/>
    <w:rsid w:val="00C369B9"/>
    <w:rsid w:val="00C36A3C"/>
    <w:rsid w:val="00C52300"/>
    <w:rsid w:val="00C52E30"/>
    <w:rsid w:val="00C56DCD"/>
    <w:rsid w:val="00C57712"/>
    <w:rsid w:val="00C62C48"/>
    <w:rsid w:val="00C63ED4"/>
    <w:rsid w:val="00C6459C"/>
    <w:rsid w:val="00C6581C"/>
    <w:rsid w:val="00C70DE7"/>
    <w:rsid w:val="00C7126B"/>
    <w:rsid w:val="00C71558"/>
    <w:rsid w:val="00C725A3"/>
    <w:rsid w:val="00C7543B"/>
    <w:rsid w:val="00C766F0"/>
    <w:rsid w:val="00C76AF2"/>
    <w:rsid w:val="00C80F1D"/>
    <w:rsid w:val="00C829C2"/>
    <w:rsid w:val="00C84D74"/>
    <w:rsid w:val="00C86AAD"/>
    <w:rsid w:val="00C87110"/>
    <w:rsid w:val="00C907D0"/>
    <w:rsid w:val="00C915FC"/>
    <w:rsid w:val="00C91FC4"/>
    <w:rsid w:val="00C929CC"/>
    <w:rsid w:val="00C9458F"/>
    <w:rsid w:val="00C9555B"/>
    <w:rsid w:val="00C96FB5"/>
    <w:rsid w:val="00CA73E5"/>
    <w:rsid w:val="00CB002F"/>
    <w:rsid w:val="00CB3B50"/>
    <w:rsid w:val="00CB3CB1"/>
    <w:rsid w:val="00CB3FC3"/>
    <w:rsid w:val="00CB547E"/>
    <w:rsid w:val="00CB6A7F"/>
    <w:rsid w:val="00CC1D1F"/>
    <w:rsid w:val="00CC2B74"/>
    <w:rsid w:val="00CC462A"/>
    <w:rsid w:val="00CC5569"/>
    <w:rsid w:val="00CC646A"/>
    <w:rsid w:val="00CD1EE7"/>
    <w:rsid w:val="00CD674E"/>
    <w:rsid w:val="00CD6833"/>
    <w:rsid w:val="00CD7C86"/>
    <w:rsid w:val="00CE198C"/>
    <w:rsid w:val="00CE2241"/>
    <w:rsid w:val="00CE2D4C"/>
    <w:rsid w:val="00CE3FDC"/>
    <w:rsid w:val="00CE5A0D"/>
    <w:rsid w:val="00CE5DF0"/>
    <w:rsid w:val="00CE758B"/>
    <w:rsid w:val="00CE776C"/>
    <w:rsid w:val="00CF0754"/>
    <w:rsid w:val="00CF3315"/>
    <w:rsid w:val="00CF3927"/>
    <w:rsid w:val="00CF5CD4"/>
    <w:rsid w:val="00CF63CF"/>
    <w:rsid w:val="00D02861"/>
    <w:rsid w:val="00D02A31"/>
    <w:rsid w:val="00D039B0"/>
    <w:rsid w:val="00D03E29"/>
    <w:rsid w:val="00D0427E"/>
    <w:rsid w:val="00D04900"/>
    <w:rsid w:val="00D05597"/>
    <w:rsid w:val="00D07A92"/>
    <w:rsid w:val="00D07ECF"/>
    <w:rsid w:val="00D10540"/>
    <w:rsid w:val="00D111C1"/>
    <w:rsid w:val="00D20C75"/>
    <w:rsid w:val="00D21CE5"/>
    <w:rsid w:val="00D2366A"/>
    <w:rsid w:val="00D25813"/>
    <w:rsid w:val="00D25A91"/>
    <w:rsid w:val="00D302A6"/>
    <w:rsid w:val="00D3186C"/>
    <w:rsid w:val="00D32660"/>
    <w:rsid w:val="00D32B43"/>
    <w:rsid w:val="00D42ED6"/>
    <w:rsid w:val="00D42F2A"/>
    <w:rsid w:val="00D45134"/>
    <w:rsid w:val="00D46616"/>
    <w:rsid w:val="00D526E6"/>
    <w:rsid w:val="00D532DC"/>
    <w:rsid w:val="00D54F9B"/>
    <w:rsid w:val="00D5541D"/>
    <w:rsid w:val="00D606CF"/>
    <w:rsid w:val="00D61183"/>
    <w:rsid w:val="00D615B7"/>
    <w:rsid w:val="00D6414B"/>
    <w:rsid w:val="00D672E2"/>
    <w:rsid w:val="00D72050"/>
    <w:rsid w:val="00D72403"/>
    <w:rsid w:val="00D72703"/>
    <w:rsid w:val="00D728AC"/>
    <w:rsid w:val="00D73C1F"/>
    <w:rsid w:val="00D74076"/>
    <w:rsid w:val="00D76C06"/>
    <w:rsid w:val="00D77088"/>
    <w:rsid w:val="00D77AC3"/>
    <w:rsid w:val="00D801DE"/>
    <w:rsid w:val="00D810A4"/>
    <w:rsid w:val="00D81294"/>
    <w:rsid w:val="00D851C7"/>
    <w:rsid w:val="00D868A6"/>
    <w:rsid w:val="00D90D5D"/>
    <w:rsid w:val="00D912A8"/>
    <w:rsid w:val="00D932C3"/>
    <w:rsid w:val="00D94CED"/>
    <w:rsid w:val="00D955DB"/>
    <w:rsid w:val="00D968A9"/>
    <w:rsid w:val="00D97D5B"/>
    <w:rsid w:val="00DA0910"/>
    <w:rsid w:val="00DA2359"/>
    <w:rsid w:val="00DA26E0"/>
    <w:rsid w:val="00DA2783"/>
    <w:rsid w:val="00DA28DE"/>
    <w:rsid w:val="00DA2F86"/>
    <w:rsid w:val="00DA392F"/>
    <w:rsid w:val="00DA3CA3"/>
    <w:rsid w:val="00DB12E8"/>
    <w:rsid w:val="00DB3D0C"/>
    <w:rsid w:val="00DB4A41"/>
    <w:rsid w:val="00DB4B7A"/>
    <w:rsid w:val="00DB6697"/>
    <w:rsid w:val="00DB7388"/>
    <w:rsid w:val="00DB7B31"/>
    <w:rsid w:val="00DC033A"/>
    <w:rsid w:val="00DC404A"/>
    <w:rsid w:val="00DC4D33"/>
    <w:rsid w:val="00DC50CA"/>
    <w:rsid w:val="00DC5F00"/>
    <w:rsid w:val="00DD0883"/>
    <w:rsid w:val="00DD26B8"/>
    <w:rsid w:val="00DD3B37"/>
    <w:rsid w:val="00DD4CAC"/>
    <w:rsid w:val="00DD7521"/>
    <w:rsid w:val="00DE12D7"/>
    <w:rsid w:val="00DE4DD3"/>
    <w:rsid w:val="00DE5CE4"/>
    <w:rsid w:val="00DE70EE"/>
    <w:rsid w:val="00DF0E54"/>
    <w:rsid w:val="00DF275B"/>
    <w:rsid w:val="00DF5E5D"/>
    <w:rsid w:val="00DF759C"/>
    <w:rsid w:val="00DF7D56"/>
    <w:rsid w:val="00E017E8"/>
    <w:rsid w:val="00E01AC2"/>
    <w:rsid w:val="00E020DF"/>
    <w:rsid w:val="00E0217B"/>
    <w:rsid w:val="00E034B0"/>
    <w:rsid w:val="00E03AB7"/>
    <w:rsid w:val="00E04602"/>
    <w:rsid w:val="00E04E74"/>
    <w:rsid w:val="00E05C84"/>
    <w:rsid w:val="00E10CA5"/>
    <w:rsid w:val="00E1191A"/>
    <w:rsid w:val="00E11C0D"/>
    <w:rsid w:val="00E12D83"/>
    <w:rsid w:val="00E14331"/>
    <w:rsid w:val="00E145DC"/>
    <w:rsid w:val="00E1460B"/>
    <w:rsid w:val="00E17860"/>
    <w:rsid w:val="00E20A87"/>
    <w:rsid w:val="00E20E32"/>
    <w:rsid w:val="00E2174C"/>
    <w:rsid w:val="00E225AC"/>
    <w:rsid w:val="00E231BF"/>
    <w:rsid w:val="00E24964"/>
    <w:rsid w:val="00E257A3"/>
    <w:rsid w:val="00E257CB"/>
    <w:rsid w:val="00E25EF1"/>
    <w:rsid w:val="00E27D3D"/>
    <w:rsid w:val="00E32136"/>
    <w:rsid w:val="00E322C7"/>
    <w:rsid w:val="00E32CD7"/>
    <w:rsid w:val="00E33144"/>
    <w:rsid w:val="00E346FD"/>
    <w:rsid w:val="00E36861"/>
    <w:rsid w:val="00E411C2"/>
    <w:rsid w:val="00E42E8D"/>
    <w:rsid w:val="00E43A87"/>
    <w:rsid w:val="00E4559C"/>
    <w:rsid w:val="00E45BBF"/>
    <w:rsid w:val="00E4673F"/>
    <w:rsid w:val="00E47AC8"/>
    <w:rsid w:val="00E50249"/>
    <w:rsid w:val="00E503E2"/>
    <w:rsid w:val="00E50402"/>
    <w:rsid w:val="00E50930"/>
    <w:rsid w:val="00E51017"/>
    <w:rsid w:val="00E54411"/>
    <w:rsid w:val="00E5482D"/>
    <w:rsid w:val="00E557D2"/>
    <w:rsid w:val="00E570D9"/>
    <w:rsid w:val="00E5763F"/>
    <w:rsid w:val="00E5775C"/>
    <w:rsid w:val="00E5786F"/>
    <w:rsid w:val="00E607C2"/>
    <w:rsid w:val="00E60990"/>
    <w:rsid w:val="00E60A38"/>
    <w:rsid w:val="00E613D2"/>
    <w:rsid w:val="00E6368B"/>
    <w:rsid w:val="00E65203"/>
    <w:rsid w:val="00E663CF"/>
    <w:rsid w:val="00E71004"/>
    <w:rsid w:val="00E72BE5"/>
    <w:rsid w:val="00E73BEA"/>
    <w:rsid w:val="00E73BFF"/>
    <w:rsid w:val="00E75C28"/>
    <w:rsid w:val="00E75D53"/>
    <w:rsid w:val="00E76C52"/>
    <w:rsid w:val="00E76CA9"/>
    <w:rsid w:val="00E82B3C"/>
    <w:rsid w:val="00E83058"/>
    <w:rsid w:val="00E87603"/>
    <w:rsid w:val="00E87E5D"/>
    <w:rsid w:val="00E91018"/>
    <w:rsid w:val="00E91214"/>
    <w:rsid w:val="00E91692"/>
    <w:rsid w:val="00E91CA5"/>
    <w:rsid w:val="00E9214D"/>
    <w:rsid w:val="00E938FF"/>
    <w:rsid w:val="00E94A55"/>
    <w:rsid w:val="00E959A5"/>
    <w:rsid w:val="00E968D5"/>
    <w:rsid w:val="00E96F99"/>
    <w:rsid w:val="00EA0007"/>
    <w:rsid w:val="00EA123F"/>
    <w:rsid w:val="00EA242D"/>
    <w:rsid w:val="00EA2D6C"/>
    <w:rsid w:val="00EA4BE9"/>
    <w:rsid w:val="00EA4C02"/>
    <w:rsid w:val="00EA590C"/>
    <w:rsid w:val="00EA5EE6"/>
    <w:rsid w:val="00EB0FFC"/>
    <w:rsid w:val="00EB5A1E"/>
    <w:rsid w:val="00EB7862"/>
    <w:rsid w:val="00EC0A0B"/>
    <w:rsid w:val="00EC2F0C"/>
    <w:rsid w:val="00EC3328"/>
    <w:rsid w:val="00EC382D"/>
    <w:rsid w:val="00EC3BE8"/>
    <w:rsid w:val="00EC63E5"/>
    <w:rsid w:val="00ED39D0"/>
    <w:rsid w:val="00ED5723"/>
    <w:rsid w:val="00ED5D21"/>
    <w:rsid w:val="00ED7103"/>
    <w:rsid w:val="00EE00FC"/>
    <w:rsid w:val="00EE02C6"/>
    <w:rsid w:val="00EE1F28"/>
    <w:rsid w:val="00EE3EEA"/>
    <w:rsid w:val="00EE516A"/>
    <w:rsid w:val="00EE5212"/>
    <w:rsid w:val="00EE544E"/>
    <w:rsid w:val="00EE5452"/>
    <w:rsid w:val="00EE5F40"/>
    <w:rsid w:val="00EE6BFF"/>
    <w:rsid w:val="00EE7D55"/>
    <w:rsid w:val="00EF65AF"/>
    <w:rsid w:val="00F00325"/>
    <w:rsid w:val="00F012D9"/>
    <w:rsid w:val="00F0462C"/>
    <w:rsid w:val="00F048D6"/>
    <w:rsid w:val="00F05025"/>
    <w:rsid w:val="00F0602B"/>
    <w:rsid w:val="00F067FB"/>
    <w:rsid w:val="00F128EE"/>
    <w:rsid w:val="00F13318"/>
    <w:rsid w:val="00F173CF"/>
    <w:rsid w:val="00F17B80"/>
    <w:rsid w:val="00F20E98"/>
    <w:rsid w:val="00F21F1C"/>
    <w:rsid w:val="00F22C19"/>
    <w:rsid w:val="00F24D22"/>
    <w:rsid w:val="00F25A0F"/>
    <w:rsid w:val="00F25B97"/>
    <w:rsid w:val="00F25DF2"/>
    <w:rsid w:val="00F2718C"/>
    <w:rsid w:val="00F27B51"/>
    <w:rsid w:val="00F27F69"/>
    <w:rsid w:val="00F301D0"/>
    <w:rsid w:val="00F37E28"/>
    <w:rsid w:val="00F42291"/>
    <w:rsid w:val="00F4280A"/>
    <w:rsid w:val="00F42ACD"/>
    <w:rsid w:val="00F5142E"/>
    <w:rsid w:val="00F52BFD"/>
    <w:rsid w:val="00F53E0D"/>
    <w:rsid w:val="00F543D7"/>
    <w:rsid w:val="00F54D9E"/>
    <w:rsid w:val="00F55630"/>
    <w:rsid w:val="00F5749B"/>
    <w:rsid w:val="00F60063"/>
    <w:rsid w:val="00F60D51"/>
    <w:rsid w:val="00F63AA7"/>
    <w:rsid w:val="00F6555E"/>
    <w:rsid w:val="00F657DA"/>
    <w:rsid w:val="00F658EF"/>
    <w:rsid w:val="00F664DA"/>
    <w:rsid w:val="00F675A4"/>
    <w:rsid w:val="00F70CE4"/>
    <w:rsid w:val="00F72428"/>
    <w:rsid w:val="00F7340B"/>
    <w:rsid w:val="00F73C08"/>
    <w:rsid w:val="00F73D0E"/>
    <w:rsid w:val="00F76778"/>
    <w:rsid w:val="00F77793"/>
    <w:rsid w:val="00F81A8B"/>
    <w:rsid w:val="00F81C3A"/>
    <w:rsid w:val="00F8224E"/>
    <w:rsid w:val="00F8263D"/>
    <w:rsid w:val="00F83297"/>
    <w:rsid w:val="00F85144"/>
    <w:rsid w:val="00F86E27"/>
    <w:rsid w:val="00F9161C"/>
    <w:rsid w:val="00F925B0"/>
    <w:rsid w:val="00F94DD6"/>
    <w:rsid w:val="00F96049"/>
    <w:rsid w:val="00FA0539"/>
    <w:rsid w:val="00FA484B"/>
    <w:rsid w:val="00FA5780"/>
    <w:rsid w:val="00FA6D82"/>
    <w:rsid w:val="00FB0C2F"/>
    <w:rsid w:val="00FB0C87"/>
    <w:rsid w:val="00FB209D"/>
    <w:rsid w:val="00FB4A86"/>
    <w:rsid w:val="00FB5BE8"/>
    <w:rsid w:val="00FB67A2"/>
    <w:rsid w:val="00FB78CE"/>
    <w:rsid w:val="00FC18A3"/>
    <w:rsid w:val="00FC3C5E"/>
    <w:rsid w:val="00FC6EC4"/>
    <w:rsid w:val="00FC73F8"/>
    <w:rsid w:val="00FC78CF"/>
    <w:rsid w:val="00FD0F8B"/>
    <w:rsid w:val="00FD10D4"/>
    <w:rsid w:val="00FD1FD7"/>
    <w:rsid w:val="00FD34EF"/>
    <w:rsid w:val="00FD7F46"/>
    <w:rsid w:val="00FD7F98"/>
    <w:rsid w:val="00FE11EA"/>
    <w:rsid w:val="00FE1202"/>
    <w:rsid w:val="00FE18BD"/>
    <w:rsid w:val="00FE2A15"/>
    <w:rsid w:val="00FE3C77"/>
    <w:rsid w:val="00FE44C8"/>
    <w:rsid w:val="00FE46EE"/>
    <w:rsid w:val="00FE6E84"/>
    <w:rsid w:val="00FF32A5"/>
    <w:rsid w:val="00FF5EFA"/>
    <w:rsid w:val="00FF6675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A2FE2-6997-4AEF-B319-BC4E6F87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35813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35813"/>
  </w:style>
  <w:style w:type="table" w:styleId="TabloKlavuzu">
    <w:name w:val="Table Grid"/>
    <w:basedOn w:val="NormalTablo"/>
    <w:uiPriority w:val="39"/>
    <w:rsid w:val="009F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Busra</cp:lastModifiedBy>
  <cp:revision>2</cp:revision>
  <dcterms:created xsi:type="dcterms:W3CDTF">2018-05-22T12:35:00Z</dcterms:created>
  <dcterms:modified xsi:type="dcterms:W3CDTF">2018-05-22T12:35:00Z</dcterms:modified>
</cp:coreProperties>
</file>