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66" w:rsidRPr="00C96F16" w:rsidRDefault="00513766" w:rsidP="00513766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4"/>
          <w:szCs w:val="24"/>
        </w:rPr>
      </w:pPr>
      <w:r w:rsidRPr="00C96F16">
        <w:rPr>
          <w:rFonts w:ascii="Comic Sans MS" w:hAnsi="Comic Sans MS" w:cs="Microsoft Sans Serif"/>
          <w:b/>
          <w:sz w:val="24"/>
          <w:szCs w:val="24"/>
        </w:rPr>
        <w:t>ÖZPEKLER İNŞ.TAAH.DAY.TÜK.MALL.SU ÜRÜNLERİ SAN. VE TİC.LTD.ŞTİ OLARAK  SOSYAL SORUMLULUK POLİTİKAMIZ;</w:t>
      </w:r>
    </w:p>
    <w:p w:rsidR="00E11367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Çalışanlarımızın özlük haklarının tam ve doğru biçimde kullanılmasını sağlarız. Çalışanlar arasında dil, ırk, renk, cinsiyet, siyasi düşünce, inanç, din, mezhep, yaş, fiziksel engel ve benzeri nedenler ile ayrımcılık yapılmaz.</w:t>
      </w:r>
    </w:p>
    <w:p w:rsidR="00E11367" w:rsidRDefault="00FF6EE7" w:rsidP="00E11367">
      <w:pPr>
        <w:pStyle w:val="ListeParagraf"/>
        <w:ind w:left="0" w:firstLine="708"/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</w:pPr>
      <w:r w:rsidRPr="00726909">
        <w:rPr>
          <w:rFonts w:ascii="Comic Sans MS" w:eastAsia="Times New Roman" w:hAnsi="Comic Sans MS" w:cs="Tahoma"/>
          <w:bCs/>
          <w:sz w:val="24"/>
          <w:szCs w:val="24"/>
          <w:lang w:eastAsia="tr-TR"/>
        </w:rPr>
        <w:t xml:space="preserve">Çalışanlarımıza </w:t>
      </w:r>
      <w:r w:rsidR="00726909" w:rsidRPr="00726909">
        <w:rPr>
          <w:rFonts w:ascii="Comic Sans MS" w:eastAsia="Times New Roman" w:hAnsi="Comic Sans MS" w:cs="Tahoma"/>
          <w:bCs/>
          <w:sz w:val="24"/>
          <w:szCs w:val="24"/>
          <w:lang w:eastAsia="tr-TR"/>
        </w:rPr>
        <w:t xml:space="preserve">İş </w:t>
      </w:r>
      <w:r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Sağlığı ve Güvenliği açısından gerekli donanımı temin etmeyi, İş Sağlığı ve Güvenliği ile ilgili yerel kanun, yö</w:t>
      </w:r>
      <w:r w:rsidR="00726909"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netmelik ve şartlara </w:t>
      </w:r>
      <w:proofErr w:type="spellStart"/>
      <w:r w:rsidR="00726909"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Özpekler</w:t>
      </w:r>
      <w:proofErr w:type="spellEnd"/>
      <w:r w:rsidR="00726909"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Su Ürünleri olarak standartları ve kuralları</w:t>
      </w:r>
      <w:r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da dikkate alarak uymayı, tüm çalışanların İş Sağlığı ve Güvenliği politikasına uygun olarak çalışabilecekleri bir </w:t>
      </w:r>
      <w:r w:rsidR="00726909"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çalışma</w:t>
      </w:r>
      <w:r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ortamı yaratmayı ve bu konuda yapılan çalışmalar konusun</w:t>
      </w:r>
      <w:r w:rsid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da bilinçlendirmeyi, firmamızın</w:t>
      </w:r>
      <w:r w:rsidRPr="0072690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faaliyetlerinden kaynaklanabilecek iş sağlığı ve güvenliği tehlikeleri ile ilgili riskleri belirleyip bu riskleri kabul edilebilir seviyelere çekerek kontrol altında tutmayı</w:t>
      </w:r>
      <w:r w:rsidR="004C18CF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sağlıyoruz.</w:t>
      </w:r>
    </w:p>
    <w:p w:rsidR="00726909" w:rsidRPr="00726909" w:rsidRDefault="00726909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Çalışanlarımıza çevre yasalarına duyarlı bir şekilde çalışma ortamını ve dış çevrenin</w:t>
      </w:r>
      <w:r w:rsidR="00213A69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kirlenmesini önlemeyi ve</w:t>
      </w:r>
      <w:r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 xml:space="preserve"> kirliliği kaynağında azaltmayı </w:t>
      </w:r>
      <w:r w:rsidR="004C18CF">
        <w:rPr>
          <w:rFonts w:ascii="Comic Sans MS" w:hAnsi="Comic Sans MS" w:cs="Arial"/>
          <w:color w:val="2B2A29"/>
          <w:sz w:val="24"/>
          <w:szCs w:val="24"/>
          <w:shd w:val="clear" w:color="auto" w:fill="FFFFFF"/>
        </w:rPr>
        <w:t>sağlıyoruz.</w:t>
      </w:r>
    </w:p>
    <w:p w:rsidR="00E11367" w:rsidRPr="00513766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Çalışma yaşı yasaların belirlediği gibi olup, çocuk işçi çalıştırılmasına izin verilmez.</w:t>
      </w:r>
    </w:p>
    <w:p w:rsidR="00E11367" w:rsidRPr="00513766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Çalışanlar hiçbir konuda baskı altında zoraki çalıştırılmamaktadır. Tüm çalışanlar eşit şartlar altında kendi rızaları ile uygun pozisyonlarda çalıştırılmaktadır.</w:t>
      </w:r>
    </w:p>
    <w:p w:rsidR="00E11367" w:rsidRPr="00513766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Çalışma saatlerini yasaların öngördüğü şekilde düzenlemekte, yasaların izin verdiği ölçüde çalışanın rızası ile fazla mesai yaptırılmaktadır.</w:t>
      </w:r>
    </w:p>
    <w:p w:rsidR="00E11367" w:rsidRPr="00513766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Ücret politikası çalışanların bilgi ve çalışma yılı tecrübesine göre yapılmakta olup, hiçbir çalışanımıza O yılın belirlenmiş asgari ücretin altında ücret verilmez. Çalışanların maaşından ya da özlük haklarından kesinti yapılmaz.</w:t>
      </w:r>
    </w:p>
    <w:p w:rsidR="00E11367" w:rsidRPr="00513766" w:rsidRDefault="00E11367" w:rsidP="00E11367">
      <w:pPr>
        <w:pStyle w:val="ListeParagraf"/>
        <w:ind w:left="0" w:firstLine="708"/>
        <w:rPr>
          <w:rFonts w:ascii="Comic Sans MS" w:eastAsia="Times New Roman" w:hAnsi="Comic Sans MS" w:cs="Tahoma"/>
          <w:bCs/>
          <w:sz w:val="24"/>
          <w:szCs w:val="24"/>
          <w:lang w:eastAsia="tr-TR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Çalışan tüm personel istek ve şikâyetleri yönetime bildirme güvenini sunmak, şikâyet ve istekler konusunda gerekli çalışmaların başlatılacağını sunar.</w:t>
      </w:r>
    </w:p>
    <w:p w:rsidR="00E11367" w:rsidRPr="00513766" w:rsidRDefault="00E11367" w:rsidP="00E11367">
      <w:pPr>
        <w:pStyle w:val="ListeParagraf"/>
        <w:ind w:left="0" w:firstLine="567"/>
        <w:rPr>
          <w:rFonts w:ascii="Comic Sans MS" w:hAnsi="Comic Sans MS"/>
          <w:sz w:val="24"/>
          <w:szCs w:val="24"/>
        </w:rPr>
      </w:pPr>
      <w:r w:rsidRPr="00513766">
        <w:rPr>
          <w:rFonts w:ascii="Comic Sans MS" w:eastAsia="Times New Roman" w:hAnsi="Comic Sans MS" w:cs="Tahoma"/>
          <w:bCs/>
          <w:sz w:val="24"/>
          <w:szCs w:val="24"/>
          <w:lang w:eastAsia="tr-TR"/>
        </w:rPr>
        <w:t>Çalışanların sivil toplum kuruluşlarına ve yasal sendikal faaliyetlere üye olması engellenmez tüm çalışanlarımızın yasalarla tanımlanmış faaliyetleri desteklenir</w:t>
      </w:r>
      <w:r w:rsidRPr="00513766">
        <w:rPr>
          <w:rFonts w:ascii="Comic Sans MS" w:hAnsi="Comic Sans MS"/>
          <w:sz w:val="24"/>
          <w:szCs w:val="24"/>
        </w:rPr>
        <w:t>.</w:t>
      </w:r>
    </w:p>
    <w:p w:rsidR="00513766" w:rsidRPr="00513766" w:rsidRDefault="00513766" w:rsidP="00C96F16">
      <w:pPr>
        <w:spacing w:after="0" w:line="360" w:lineRule="auto"/>
        <w:rPr>
          <w:rFonts w:ascii="Comic Sans MS" w:hAnsi="Comic Sans MS" w:cs="Estrangelo Edessa"/>
          <w:sz w:val="12"/>
          <w:szCs w:val="12"/>
        </w:rPr>
      </w:pPr>
      <w:r>
        <w:rPr>
          <w:rFonts w:ascii="Comic Sans MS" w:hAnsi="Comic Sans MS" w:cs="Estrangelo Edessa"/>
          <w:sz w:val="12"/>
          <w:szCs w:val="12"/>
        </w:rPr>
        <w:t>DOKÜMAN NO:KG-POL-002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="00C96F16" w:rsidRPr="00513766">
        <w:rPr>
          <w:rFonts w:ascii="Comic Sans MS" w:hAnsi="Comic Sans MS" w:cs="Estrangelo Edessa"/>
          <w:b/>
        </w:rPr>
        <w:t xml:space="preserve">GENEL MÜDÜR                                                                                                                        </w:t>
      </w:r>
    </w:p>
    <w:p w:rsidR="00C96F16" w:rsidRPr="00513766" w:rsidRDefault="00513766" w:rsidP="00C96F16">
      <w:pPr>
        <w:spacing w:after="0" w:line="360" w:lineRule="auto"/>
        <w:rPr>
          <w:rFonts w:ascii="Comic Sans MS" w:hAnsi="Comic Sans MS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YAYIN TARİHİ: </w:t>
      </w:r>
      <w:r>
        <w:rPr>
          <w:rFonts w:ascii="Comic Sans MS" w:hAnsi="Comic Sans MS" w:cs="Estrangelo Edessa"/>
          <w:sz w:val="12"/>
          <w:szCs w:val="12"/>
        </w:rPr>
        <w:t>22</w:t>
      </w:r>
      <w:r w:rsidRPr="00513766">
        <w:rPr>
          <w:rFonts w:ascii="Comic Sans MS" w:hAnsi="Comic Sans MS" w:cs="Estrangelo Edessa"/>
          <w:sz w:val="12"/>
          <w:szCs w:val="12"/>
        </w:rPr>
        <w:t>.0</w:t>
      </w:r>
      <w:r>
        <w:rPr>
          <w:rFonts w:ascii="Comic Sans MS" w:hAnsi="Comic Sans MS" w:cs="Estrangelo Edessa"/>
          <w:sz w:val="12"/>
          <w:szCs w:val="12"/>
        </w:rPr>
        <w:t>5.2017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C96F16">
        <w:rPr>
          <w:rFonts w:ascii="Comic Sans MS" w:hAnsi="Comic Sans MS" w:cs="Estrangelo Edessa"/>
          <w:sz w:val="12"/>
          <w:szCs w:val="12"/>
        </w:rPr>
        <w:t xml:space="preserve"> </w:t>
      </w:r>
      <w:r w:rsidR="00C96F16" w:rsidRPr="00513766">
        <w:rPr>
          <w:rFonts w:ascii="Comic Sans MS" w:hAnsi="Comic Sans MS" w:cs="Estrangelo Edessa"/>
          <w:b/>
        </w:rPr>
        <w:t>OSMAN ÖZPEK</w:t>
      </w:r>
    </w:p>
    <w:p w:rsidR="00513766" w:rsidRPr="00513766" w:rsidRDefault="00513766" w:rsidP="00C96F16">
      <w:pPr>
        <w:spacing w:line="360" w:lineRule="auto"/>
        <w:rPr>
          <w:rFonts w:ascii="Comic Sans MS" w:hAnsi="Comic Sans MS" w:cs="Estrangelo Edessa"/>
          <w:b/>
          <w:sz w:val="12"/>
          <w:szCs w:val="12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REV.TARİHİ/NO: </w:t>
      </w:r>
      <w:r>
        <w:rPr>
          <w:rFonts w:ascii="Comic Sans MS" w:hAnsi="Comic Sans MS" w:cs="Estrangelo Edessa"/>
          <w:sz w:val="12"/>
          <w:szCs w:val="12"/>
        </w:rPr>
        <w:t>-/0</w:t>
      </w:r>
      <w:r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 </w:t>
      </w:r>
    </w:p>
    <w:sectPr w:rsidR="00513766" w:rsidRPr="00513766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ED" w:rsidRDefault="004F28ED" w:rsidP="00C96F16">
      <w:pPr>
        <w:spacing w:after="0" w:line="240" w:lineRule="auto"/>
      </w:pPr>
      <w:r>
        <w:separator/>
      </w:r>
    </w:p>
  </w:endnote>
  <w:endnote w:type="continuationSeparator" w:id="0">
    <w:p w:rsidR="004F28ED" w:rsidRDefault="004F28ED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ED" w:rsidRDefault="004F28ED" w:rsidP="00C96F16">
      <w:pPr>
        <w:spacing w:after="0" w:line="240" w:lineRule="auto"/>
      </w:pPr>
      <w:r>
        <w:separator/>
      </w:r>
    </w:p>
  </w:footnote>
  <w:footnote w:type="continuationSeparator" w:id="0">
    <w:p w:rsidR="004F28ED" w:rsidRDefault="004F28ED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bat.Document.11" ShapeID="_x0000_i1025" DrawAspect="Content" ObjectID="_156439030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213A69"/>
    <w:rsid w:val="0044636B"/>
    <w:rsid w:val="004C18CF"/>
    <w:rsid w:val="004F28ED"/>
    <w:rsid w:val="00513766"/>
    <w:rsid w:val="00726909"/>
    <w:rsid w:val="00C96F16"/>
    <w:rsid w:val="00E11367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Busra</cp:lastModifiedBy>
  <cp:revision>5</cp:revision>
  <dcterms:created xsi:type="dcterms:W3CDTF">2017-07-13T08:37:00Z</dcterms:created>
  <dcterms:modified xsi:type="dcterms:W3CDTF">2017-08-16T09:05:00Z</dcterms:modified>
</cp:coreProperties>
</file>