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D2F" w:rsidRDefault="008B2D2F" w:rsidP="00D85BF1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8B2D2F" w:rsidRDefault="008B2D2F" w:rsidP="00D85BF1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Firmamız her türlü R</w:t>
            </w:r>
            <w:r w:rsidR="00C75B6B" w:rsidRPr="00A6506F">
              <w:rPr>
                <w:rFonts w:ascii="Comic Sans MS" w:hAnsi="Comic Sans MS"/>
                <w:sz w:val="32"/>
                <w:szCs w:val="32"/>
              </w:rPr>
              <w:t>üşve</w:t>
            </w:r>
            <w:r>
              <w:rPr>
                <w:rFonts w:ascii="Comic Sans MS" w:hAnsi="Comic Sans MS"/>
                <w:sz w:val="32"/>
                <w:szCs w:val="32"/>
              </w:rPr>
              <w:t>t ve Y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olsuzluğun karşısındadır ve sıfır hoşgörü göstermektedir. </w:t>
            </w:r>
            <w:r w:rsidR="00C75B6B" w:rsidRPr="00A6506F">
              <w:rPr>
                <w:rFonts w:ascii="Comic Sans MS" w:hAnsi="Comic Sans MS"/>
                <w:sz w:val="32"/>
                <w:szCs w:val="32"/>
              </w:rPr>
              <w:t>Amacı ne olursa olsun rüşvet alınması ya da verilmesi kesinlikle kabul edilemez. Rüşvet veya yolsuzluk aracılığıyla iş yapmak iste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>yen 3. taraflarla iş ilişkisi</w:t>
            </w:r>
            <w:r w:rsidR="00C75B6B" w:rsidRPr="00A6506F">
              <w:rPr>
                <w:rFonts w:ascii="Comic Sans MS" w:hAnsi="Comic Sans MS"/>
                <w:sz w:val="32"/>
                <w:szCs w:val="32"/>
              </w:rPr>
              <w:t xml:space="preserve"> de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vam ettirilmemektedir. Tutarlı, adil ve dürüst olmak </w:t>
            </w:r>
            <w:proofErr w:type="spellStart"/>
            <w:r w:rsidR="00D85BF1" w:rsidRPr="00A6506F">
              <w:rPr>
                <w:rFonts w:ascii="Comic Sans MS" w:hAnsi="Comic Sans MS"/>
                <w:sz w:val="32"/>
                <w:szCs w:val="32"/>
              </w:rPr>
              <w:t>Özpekler</w:t>
            </w:r>
            <w:proofErr w:type="spellEnd"/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 için en önemli değerlerdir. </w:t>
            </w:r>
          </w:p>
          <w:p w:rsidR="008B2D2F" w:rsidRDefault="008B2D2F" w:rsidP="00D85BF1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F722F2" w:rsidRPr="00A6506F" w:rsidRDefault="00D85BF1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bookmarkStart w:id="0" w:name="_GoBack"/>
            <w:bookmarkEnd w:id="0"/>
            <w:r w:rsidRPr="00A6506F">
              <w:rPr>
                <w:rFonts w:ascii="Comic Sans MS" w:hAnsi="Comic Sans MS"/>
                <w:sz w:val="32"/>
                <w:szCs w:val="32"/>
              </w:rPr>
              <w:t xml:space="preserve">Etik standartlarda iş yapmak ve yasalara uymak </w:t>
            </w:r>
            <w:proofErr w:type="spellStart"/>
            <w:r w:rsidRPr="00A6506F">
              <w:rPr>
                <w:rFonts w:ascii="Comic Sans MS" w:hAnsi="Comic Sans MS"/>
                <w:sz w:val="32"/>
                <w:szCs w:val="32"/>
              </w:rPr>
              <w:t>Özpekler’in</w:t>
            </w:r>
            <w:proofErr w:type="spellEnd"/>
            <w:r w:rsidRPr="00A6506F">
              <w:rPr>
                <w:rFonts w:ascii="Comic Sans MS" w:hAnsi="Comic Sans MS"/>
                <w:sz w:val="32"/>
                <w:szCs w:val="32"/>
              </w:rPr>
              <w:t xml:space="preserve"> genel politikasıdır. 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8B2D2F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p w:rsidR="008B2D2F" w:rsidRPr="008B2D2F" w:rsidRDefault="008B2D2F" w:rsidP="008B2D2F"/>
    <w:p w:rsidR="008B2D2F" w:rsidRDefault="008B2D2F" w:rsidP="008B2D2F"/>
    <w:p w:rsidR="00513766" w:rsidRPr="008B2D2F" w:rsidRDefault="008B2D2F" w:rsidP="008B2D2F">
      <w:pPr>
        <w:tabs>
          <w:tab w:val="left" w:pos="5160"/>
        </w:tabs>
      </w:pPr>
      <w:r>
        <w:tab/>
      </w:r>
    </w:p>
    <w:sectPr w:rsidR="00513766" w:rsidRPr="008B2D2F" w:rsidSect="00446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67" w:rsidRDefault="006F0D67" w:rsidP="00C96F16">
      <w:pPr>
        <w:spacing w:after="0" w:line="240" w:lineRule="auto"/>
      </w:pPr>
      <w:r>
        <w:separator/>
      </w:r>
    </w:p>
  </w:endnote>
  <w:endnote w:type="continuationSeparator" w:id="0">
    <w:p w:rsidR="006F0D67" w:rsidRDefault="006F0D67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8B2D2F" w:rsidRPr="007A2DC6" w:rsidTr="00D45677">
      <w:trPr>
        <w:trHeight w:val="273"/>
      </w:trPr>
      <w:tc>
        <w:tcPr>
          <w:tcW w:w="4820" w:type="dxa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8B2D2F" w:rsidRPr="007A2DC6" w:rsidTr="00D45677">
      <w:trPr>
        <w:trHeight w:val="382"/>
      </w:trPr>
      <w:tc>
        <w:tcPr>
          <w:tcW w:w="4820" w:type="dxa"/>
          <w:vAlign w:val="center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8B2D2F" w:rsidRPr="007A2DC6" w:rsidTr="00D45677">
      <w:trPr>
        <w:trHeight w:val="382"/>
      </w:trPr>
      <w:tc>
        <w:tcPr>
          <w:tcW w:w="4820" w:type="dxa"/>
          <w:vAlign w:val="center"/>
        </w:tcPr>
        <w:p w:rsidR="008B2D2F" w:rsidRDefault="008B2D2F" w:rsidP="008B2D2F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</w:p>
      </w:tc>
    </w:tr>
  </w:tbl>
  <w:p w:rsidR="008B2D2F" w:rsidRPr="008B2D2F" w:rsidRDefault="008B2D2F" w:rsidP="008B2D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67" w:rsidRDefault="006F0D67" w:rsidP="00C96F16">
      <w:pPr>
        <w:spacing w:after="0" w:line="240" w:lineRule="auto"/>
      </w:pPr>
      <w:r>
        <w:separator/>
      </w:r>
    </w:p>
  </w:footnote>
  <w:footnote w:type="continuationSeparator" w:id="0">
    <w:p w:rsidR="006F0D67" w:rsidRDefault="006F0D67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8B2D2F" w:rsidRPr="00ED6AA7" w:rsidTr="00D45677">
      <w:trPr>
        <w:cantSplit/>
        <w:trHeight w:val="1325"/>
      </w:trPr>
      <w:tc>
        <w:tcPr>
          <w:tcW w:w="2192" w:type="dxa"/>
        </w:tcPr>
        <w:p w:rsidR="008B2D2F" w:rsidRDefault="008B2D2F" w:rsidP="008B2D2F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50DAC243" wp14:editId="735B52C9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8B2D2F" w:rsidRPr="005F05B4" w:rsidRDefault="008B2D2F" w:rsidP="008B2D2F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8B2D2F">
            <w:rPr>
              <w:rFonts w:ascii="Comic Sans MS" w:hAnsi="Comic Sans MS" w:cs="Arial"/>
              <w:b/>
              <w:iCs/>
              <w:sz w:val="36"/>
              <w:szCs w:val="36"/>
            </w:rPr>
            <w:t xml:space="preserve">RÜŞVET VE YOLSUZLUKLA MÜCADELE </w:t>
          </w: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Doküman No: KG-POL-004</w:t>
          </w:r>
        </w:p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Yayın Tarihi: </w:t>
          </w:r>
          <w:r>
            <w:rPr>
              <w:rFonts w:ascii="Comic Sans MS" w:hAnsi="Comic Sans MS" w:cs="Estrangelo Edessa"/>
              <w:sz w:val="18"/>
              <w:szCs w:val="18"/>
            </w:rPr>
            <w:t>20.05.2019</w:t>
          </w:r>
        </w:p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Revizyon Tarihi: </w:t>
          </w:r>
          <w:r>
            <w:rPr>
              <w:rFonts w:ascii="Comic Sans MS" w:hAnsi="Comic Sans MS" w:cs="Estrangelo Edessa"/>
              <w:sz w:val="18"/>
              <w:szCs w:val="18"/>
            </w:rPr>
            <w:t>_</w:t>
          </w:r>
        </w:p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No: 0</w:t>
          </w:r>
        </w:p>
        <w:p w:rsidR="008B2D2F" w:rsidRPr="00ED6AA7" w:rsidRDefault="008B2D2F" w:rsidP="008B2D2F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8B2D2F" w:rsidRDefault="00C96F16" w:rsidP="008B2D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605862"/>
    <w:rsid w:val="006F0D67"/>
    <w:rsid w:val="00726909"/>
    <w:rsid w:val="00796C09"/>
    <w:rsid w:val="008B2D2F"/>
    <w:rsid w:val="00A6506F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ayfaNumaras">
    <w:name w:val="page number"/>
    <w:basedOn w:val="VarsaylanParagrafYazTipi"/>
    <w:rsid w:val="008B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7162-9F97-4D01-8050-CB47E12A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5</cp:revision>
  <dcterms:created xsi:type="dcterms:W3CDTF">2019-06-20T13:11:00Z</dcterms:created>
  <dcterms:modified xsi:type="dcterms:W3CDTF">2024-05-22T14:18:00Z</dcterms:modified>
</cp:coreProperties>
</file>