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0246D1">
        <w:t>7</w:t>
      </w:r>
      <w:r w:rsidR="00037D37">
        <w:t>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037D37">
        <w:t>07</w:t>
      </w:r>
      <w:r w:rsidR="005416A7">
        <w:t>.</w:t>
      </w:r>
      <w:r w:rsidR="00037D37">
        <w:t>07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037D37">
        <w:t>30</w:t>
      </w:r>
      <w:r w:rsidR="005416A7">
        <w:t>.06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86BDF" w:rsidRDefault="00B86BDF" w:rsidP="00B86BDF">
      <w:pPr>
        <w:spacing w:after="0" w:line="360" w:lineRule="auto"/>
        <w:ind w:left="357" w:firstLine="351"/>
        <w:jc w:val="both"/>
      </w:pPr>
    </w:p>
    <w:p w:rsidR="005416A7" w:rsidRPr="00CE5FDA" w:rsidRDefault="005416A7" w:rsidP="00B86BDF">
      <w:pPr>
        <w:spacing w:after="0" w:line="360" w:lineRule="auto"/>
        <w:ind w:left="357" w:firstLine="351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5416A7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</w:pPr>
      <w:r w:rsidRPr="00CE5FDA">
        <w:t xml:space="preserve">Karaciğerler koyu renkli, normal yapıdır. Dokuya yayılmış herhangi bir kanama alanı gözlenmemiştir. Yağlanma </w:t>
      </w:r>
      <w:r w:rsidR="00037D37">
        <w:t>/</w:t>
      </w:r>
      <w:r w:rsidRPr="00CE5FDA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</w:t>
      </w:r>
      <w:r w:rsidR="005416A7">
        <w:t xml:space="preserve">ğişim </w:t>
      </w:r>
      <w:r w:rsidR="00037D37">
        <w:t>gözlenmemiştir</w:t>
      </w:r>
      <w:r w:rsidR="005416A7">
        <w:t xml:space="preserve">. Böbrekler normal </w:t>
      </w:r>
      <w:r w:rsidRPr="00CE5FDA">
        <w:t xml:space="preserve">yapıdadır. Mideler </w:t>
      </w:r>
      <w:r w:rsidR="005416A7">
        <w:t>yarı doludur</w:t>
      </w:r>
      <w:r w:rsidRPr="00CE5FDA">
        <w:t xml:space="preserve">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</w:t>
      </w:r>
      <w:r w:rsidR="00037D37">
        <w:t>/</w:t>
      </w:r>
      <w:r w:rsidRPr="00CE5FDA">
        <w:t xml:space="preserve">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5416A7" w:rsidRDefault="005416A7" w:rsidP="005416A7">
      <w:pPr>
        <w:spacing w:after="0" w:line="360" w:lineRule="auto"/>
        <w:jc w:val="both"/>
      </w:pPr>
    </w:p>
    <w:p w:rsidR="00B86BDF" w:rsidRPr="00CE5FDA" w:rsidRDefault="00B86BDF" w:rsidP="00B86BDF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 w:rsidRPr="00CE5FDA">
        <w:rPr>
          <w:b/>
          <w:i/>
          <w:u w:val="single"/>
        </w:rPr>
        <w:lastRenderedPageBreak/>
        <w:t>Mikrobiyolojik Kontrol;</w:t>
      </w:r>
    </w:p>
    <w:p w:rsidR="00B86BDF" w:rsidRPr="00CE5FDA" w:rsidRDefault="00B86BDF" w:rsidP="00B86BDF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86BDF" w:rsidRPr="00CE5FDA" w:rsidRDefault="00B86BDF" w:rsidP="00B86BDF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86BDF" w:rsidRPr="00CE5FDA" w:rsidRDefault="00B86BDF" w:rsidP="00B86BDF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D2" w:rsidRDefault="00795BD2" w:rsidP="00A54375">
      <w:pPr>
        <w:spacing w:after="0" w:line="240" w:lineRule="auto"/>
      </w:pPr>
      <w:r>
        <w:separator/>
      </w:r>
    </w:p>
  </w:endnote>
  <w:endnote w:type="continuationSeparator" w:id="0">
    <w:p w:rsidR="00795BD2" w:rsidRDefault="00795BD2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795BD2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9492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037D37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D2" w:rsidRDefault="00795BD2" w:rsidP="00A54375">
      <w:pPr>
        <w:spacing w:after="0" w:line="240" w:lineRule="auto"/>
      </w:pPr>
      <w:r>
        <w:separator/>
      </w:r>
    </w:p>
  </w:footnote>
  <w:footnote w:type="continuationSeparator" w:id="0">
    <w:p w:rsidR="00795BD2" w:rsidRDefault="00795BD2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B06248-C62C-4AB7-8D00-D1AAD290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889</cp:revision>
  <cp:lastPrinted>2013-06-27T10:27:00Z</cp:lastPrinted>
  <dcterms:created xsi:type="dcterms:W3CDTF">2013-06-27T06:17:00Z</dcterms:created>
  <dcterms:modified xsi:type="dcterms:W3CDTF">2020-08-05T11:04:00Z</dcterms:modified>
</cp:coreProperties>
</file>